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348F5" w14:textId="77777777" w:rsidR="00B5020D" w:rsidRDefault="00B5020D" w:rsidP="00337F42">
      <w:pPr>
        <w:keepNext/>
        <w:spacing w:after="0" w:line="240" w:lineRule="auto"/>
        <w:outlineLvl w:val="4"/>
        <w:rPr>
          <w:rFonts w:ascii="Times New Roman" w:eastAsia="Geneva" w:hAnsi="Times New Roman" w:cs="Times New Roman"/>
          <w:b/>
          <w:color w:val="000000"/>
          <w:sz w:val="20"/>
          <w:szCs w:val="24"/>
          <w:lang w:eastAsia="cs-CZ"/>
        </w:rPr>
      </w:pPr>
    </w:p>
    <w:p w14:paraId="496C9D4B" w14:textId="77777777" w:rsidR="00B5020D" w:rsidRDefault="00B5020D" w:rsidP="00337F42">
      <w:pPr>
        <w:keepNext/>
        <w:spacing w:after="0" w:line="240" w:lineRule="auto"/>
        <w:outlineLvl w:val="4"/>
        <w:rPr>
          <w:rFonts w:ascii="Times New Roman" w:eastAsia="Geneva" w:hAnsi="Times New Roman" w:cs="Times New Roman"/>
          <w:b/>
          <w:color w:val="000000"/>
          <w:sz w:val="20"/>
          <w:szCs w:val="24"/>
          <w:lang w:eastAsia="cs-CZ"/>
        </w:rPr>
      </w:pPr>
    </w:p>
    <w:p w14:paraId="6DD24A6D" w14:textId="77777777" w:rsidR="00B5020D" w:rsidRDefault="00B5020D" w:rsidP="00337F42">
      <w:pPr>
        <w:keepNext/>
        <w:spacing w:after="0" w:line="240" w:lineRule="auto"/>
        <w:outlineLvl w:val="4"/>
        <w:rPr>
          <w:rFonts w:ascii="Times New Roman" w:eastAsia="Geneva" w:hAnsi="Times New Roman" w:cs="Times New Roman"/>
          <w:b/>
          <w:color w:val="000000"/>
          <w:sz w:val="20"/>
          <w:szCs w:val="24"/>
          <w:lang w:eastAsia="cs-CZ"/>
        </w:rPr>
      </w:pPr>
      <w:r>
        <w:rPr>
          <w:rFonts w:ascii="Times New Roman" w:eastAsia="Geneva" w:hAnsi="Times New Roman" w:cs="Times New Roman"/>
          <w:b/>
          <w:color w:val="000000"/>
          <w:sz w:val="20"/>
          <w:szCs w:val="24"/>
          <w:lang w:eastAsia="cs-CZ"/>
        </w:rPr>
        <w:t>,,</w:t>
      </w:r>
    </w:p>
    <w:p w14:paraId="4A5E7019" w14:textId="52825A62" w:rsidR="00337F42" w:rsidRPr="00337F42" w:rsidRDefault="00337F42" w:rsidP="00337F42">
      <w:pPr>
        <w:keepNext/>
        <w:spacing w:after="0" w:line="240" w:lineRule="auto"/>
        <w:outlineLvl w:val="4"/>
        <w:rPr>
          <w:rFonts w:ascii="Times New Roman" w:eastAsia="Geneva" w:hAnsi="Times New Roman" w:cs="Times New Roman"/>
          <w:b/>
          <w:color w:val="000000"/>
          <w:sz w:val="20"/>
          <w:szCs w:val="24"/>
          <w:lang w:eastAsia="cs-CZ"/>
        </w:rPr>
      </w:pPr>
      <w:r>
        <w:rPr>
          <w:rFonts w:ascii="Times New Roman" w:eastAsia="Geneva" w:hAnsi="Times New Roman" w:cs="Times New Roman"/>
          <w:b/>
          <w:color w:val="000000"/>
          <w:sz w:val="20"/>
          <w:szCs w:val="24"/>
          <w:lang w:eastAsia="cs-CZ"/>
        </w:rPr>
        <w:t>3.</w:t>
      </w:r>
      <w:r w:rsidRPr="00337F42">
        <w:rPr>
          <w:rFonts w:ascii="Times New Roman" w:eastAsia="Geneva" w:hAnsi="Times New Roman" w:cs="Times New Roman"/>
          <w:b/>
          <w:color w:val="000000"/>
          <w:sz w:val="20"/>
          <w:szCs w:val="24"/>
          <w:lang w:eastAsia="cs-CZ"/>
        </w:rPr>
        <w:tab/>
      </w:r>
      <w:r w:rsidRPr="00337F42">
        <w:rPr>
          <w:rFonts w:ascii="Times New Roman" w:eastAsia="Geneva" w:hAnsi="Times New Roman" w:cs="Times New Roman"/>
          <w:b/>
          <w:color w:val="000000"/>
          <w:sz w:val="20"/>
          <w:szCs w:val="24"/>
          <w:lang w:eastAsia="cs-CZ"/>
        </w:rPr>
        <w:tab/>
      </w:r>
      <w:proofErr w:type="gramStart"/>
      <w:r w:rsidRPr="00337F42">
        <w:rPr>
          <w:rFonts w:ascii="Times New Roman" w:eastAsia="Geneva" w:hAnsi="Times New Roman" w:cs="Times New Roman"/>
          <w:b/>
          <w:color w:val="000000"/>
          <w:sz w:val="20"/>
          <w:szCs w:val="24"/>
          <w:lang w:eastAsia="cs-CZ"/>
        </w:rPr>
        <w:t>CHARAKTERISTIKA  ŠKOLNÍHO</w:t>
      </w:r>
      <w:proofErr w:type="gramEnd"/>
      <w:r w:rsidRPr="00337F42">
        <w:rPr>
          <w:rFonts w:ascii="Times New Roman" w:eastAsia="Geneva" w:hAnsi="Times New Roman" w:cs="Times New Roman"/>
          <w:b/>
          <w:color w:val="000000"/>
          <w:sz w:val="20"/>
          <w:szCs w:val="24"/>
          <w:lang w:eastAsia="cs-CZ"/>
        </w:rPr>
        <w:t xml:space="preserve">  VZDĚLÁVACÍHO  PROGRAMU</w:t>
      </w:r>
      <w:r w:rsidRPr="00337F42">
        <w:rPr>
          <w:rFonts w:ascii="Times New Roman" w:eastAsia="Geneva" w:hAnsi="Times New Roman" w:cs="Times New Roman"/>
          <w:b/>
          <w:color w:val="000000"/>
          <w:sz w:val="20"/>
          <w:szCs w:val="24"/>
          <w:lang w:eastAsia="cs-CZ"/>
        </w:rPr>
        <w:tab/>
      </w:r>
    </w:p>
    <w:p w14:paraId="23FF4BD9" w14:textId="77777777" w:rsidR="00337F42" w:rsidRPr="00337F42" w:rsidRDefault="00337F42" w:rsidP="00337F42">
      <w:pPr>
        <w:tabs>
          <w:tab w:val="left" w:pos="567"/>
        </w:tabs>
        <w:spacing w:after="0" w:line="240" w:lineRule="auto"/>
        <w:rPr>
          <w:rFonts w:ascii="Times New Roman" w:eastAsia="Times New Roman" w:hAnsi="Times New Roman" w:cs="Times New Roman"/>
          <w:b/>
          <w:bCs/>
          <w:sz w:val="20"/>
          <w:szCs w:val="24"/>
          <w:lang w:eastAsia="cs-CZ"/>
        </w:rPr>
      </w:pPr>
      <w:r>
        <w:rPr>
          <w:rFonts w:ascii="Times New Roman" w:eastAsia="Times New Roman" w:hAnsi="Times New Roman" w:cs="Times New Roman"/>
          <w:b/>
          <w:bCs/>
          <w:sz w:val="20"/>
          <w:szCs w:val="24"/>
          <w:lang w:eastAsia="cs-CZ"/>
        </w:rPr>
        <w:t>3.1</w:t>
      </w:r>
      <w:r w:rsidR="00566B4B">
        <w:rPr>
          <w:rFonts w:ascii="Times New Roman" w:eastAsia="Times New Roman" w:hAnsi="Times New Roman" w:cs="Times New Roman"/>
          <w:b/>
          <w:bCs/>
          <w:sz w:val="20"/>
          <w:szCs w:val="24"/>
          <w:lang w:eastAsia="cs-CZ"/>
        </w:rPr>
        <w:t>.</w:t>
      </w:r>
      <w:r w:rsidRPr="00337F42">
        <w:rPr>
          <w:rFonts w:ascii="Times New Roman" w:eastAsia="Times New Roman" w:hAnsi="Times New Roman" w:cs="Times New Roman"/>
          <w:b/>
          <w:bCs/>
          <w:sz w:val="20"/>
          <w:szCs w:val="24"/>
          <w:lang w:eastAsia="cs-CZ"/>
        </w:rPr>
        <w:tab/>
      </w:r>
      <w:r w:rsidRPr="00337F42">
        <w:rPr>
          <w:rFonts w:ascii="Times New Roman" w:eastAsia="Times New Roman" w:hAnsi="Times New Roman" w:cs="Times New Roman"/>
          <w:b/>
          <w:bCs/>
          <w:sz w:val="20"/>
          <w:szCs w:val="24"/>
          <w:lang w:eastAsia="cs-CZ"/>
        </w:rPr>
        <w:tab/>
        <w:t>Cíle základního vzdělávání – zaměření školy</w:t>
      </w:r>
    </w:p>
    <w:p w14:paraId="140D895E" w14:textId="77777777" w:rsidR="00337F42" w:rsidRPr="00337F42" w:rsidRDefault="00337F42" w:rsidP="00337F42">
      <w:pPr>
        <w:spacing w:after="0" w:line="240" w:lineRule="auto"/>
        <w:rPr>
          <w:rFonts w:ascii="Times New Roman" w:eastAsia="Times New Roman" w:hAnsi="Times New Roman" w:cs="Times New Roman"/>
          <w:sz w:val="20"/>
          <w:szCs w:val="24"/>
          <w:lang w:eastAsia="cs-CZ"/>
        </w:rPr>
      </w:pPr>
    </w:p>
    <w:p w14:paraId="665BA434" w14:textId="77777777" w:rsidR="00337F42" w:rsidRPr="00337F42" w:rsidRDefault="00337F42" w:rsidP="00337F42">
      <w:pPr>
        <w:shd w:val="clear" w:color="auto" w:fill="E6E6E6"/>
        <w:spacing w:before="120" w:after="0" w:line="240" w:lineRule="auto"/>
        <w:jc w:val="both"/>
        <w:rPr>
          <w:rFonts w:ascii="Times New Roman" w:eastAsia="Geneva" w:hAnsi="Times New Roman" w:cs="Times New Roman"/>
          <w:sz w:val="24"/>
          <w:szCs w:val="24"/>
          <w:lang w:eastAsia="cs-CZ"/>
        </w:rPr>
      </w:pPr>
      <w:r w:rsidRPr="00337F42">
        <w:rPr>
          <w:rFonts w:ascii="Times New Roman" w:eastAsia="Geneva" w:hAnsi="Times New Roman" w:cs="Times New Roman"/>
          <w:b/>
          <w:sz w:val="24"/>
          <w:szCs w:val="24"/>
          <w:lang w:eastAsia="cs-CZ"/>
        </w:rPr>
        <w:t xml:space="preserve">Základní vzdělávání má žákům pomoci </w:t>
      </w:r>
      <w:r w:rsidRPr="00337F42">
        <w:rPr>
          <w:rFonts w:ascii="Times New Roman" w:eastAsia="Geneva" w:hAnsi="Times New Roman" w:cs="Times New Roman"/>
          <w:b/>
          <w:bCs/>
          <w:sz w:val="24"/>
          <w:szCs w:val="24"/>
          <w:lang w:eastAsia="cs-CZ"/>
        </w:rPr>
        <w:t xml:space="preserve">utvářet a postupně rozvíjet klíčové kompetence a poskytnout spolehlivý základ všeobecného vzdělání </w:t>
      </w:r>
      <w:r w:rsidRPr="00337F42">
        <w:rPr>
          <w:rFonts w:ascii="Times New Roman" w:eastAsia="Geneva" w:hAnsi="Times New Roman" w:cs="Times New Roman"/>
          <w:b/>
          <w:sz w:val="24"/>
          <w:szCs w:val="24"/>
          <w:lang w:eastAsia="cs-CZ"/>
        </w:rPr>
        <w:t>orientovaného zejména na situace blízké životu a na praktické jednání.</w:t>
      </w:r>
      <w:r w:rsidRPr="00337F42">
        <w:rPr>
          <w:rFonts w:ascii="Times New Roman" w:eastAsia="Geneva" w:hAnsi="Times New Roman" w:cs="Times New Roman"/>
          <w:sz w:val="24"/>
          <w:szCs w:val="24"/>
          <w:lang w:eastAsia="cs-CZ"/>
        </w:rPr>
        <w:t xml:space="preserve">  </w:t>
      </w:r>
    </w:p>
    <w:p w14:paraId="64B73C8D" w14:textId="77777777" w:rsidR="00337F42" w:rsidRPr="00337F42" w:rsidRDefault="00337F42" w:rsidP="00337F42">
      <w:pPr>
        <w:spacing w:before="120" w:after="0" w:line="240" w:lineRule="auto"/>
        <w:jc w:val="both"/>
        <w:rPr>
          <w:rFonts w:ascii="Times New Roman" w:eastAsia="Geneva" w:hAnsi="Times New Roman" w:cs="Times New Roman"/>
          <w:sz w:val="20"/>
          <w:szCs w:val="24"/>
          <w:u w:val="single"/>
          <w:lang w:eastAsia="cs-CZ"/>
        </w:rPr>
      </w:pPr>
      <w:r w:rsidRPr="00337F42">
        <w:rPr>
          <w:rFonts w:ascii="Times New Roman" w:eastAsia="Geneva" w:hAnsi="Times New Roman" w:cs="Times New Roman"/>
          <w:sz w:val="20"/>
          <w:szCs w:val="24"/>
          <w:lang w:eastAsia="cs-CZ"/>
        </w:rPr>
        <w:t xml:space="preserve">V základním vzdělávání proto usilujeme o naplňování těchto </w:t>
      </w:r>
      <w:r w:rsidRPr="00337F42">
        <w:rPr>
          <w:rFonts w:ascii="Times New Roman" w:eastAsia="Geneva" w:hAnsi="Times New Roman" w:cs="Times New Roman"/>
          <w:sz w:val="20"/>
          <w:szCs w:val="24"/>
          <w:u w:val="single"/>
          <w:lang w:eastAsia="cs-CZ"/>
        </w:rPr>
        <w:t>cílů:</w:t>
      </w:r>
    </w:p>
    <w:p w14:paraId="649AC902"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p>
    <w:p w14:paraId="211E3F20"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20686999"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 xml:space="preserve">umožnit žákům osvojit si strategii učení a motivovat je pro celoživotní učení </w:t>
      </w:r>
    </w:p>
    <w:p w14:paraId="60A7C42F"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1F1E225B"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podněcovat žáky k tvořivému myšlení, logickému uvažování a k řešení problémů</w:t>
      </w:r>
    </w:p>
    <w:p w14:paraId="6218CA62"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6C18FCD2"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vést žáky k všestranné a účinné komunikaci</w:t>
      </w:r>
    </w:p>
    <w:p w14:paraId="15A801B9"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6956CC61"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rozvíjet u žáků schopnost spolupracovat a respektovat práci a úspěchy vlastní i druhých</w:t>
      </w:r>
    </w:p>
    <w:p w14:paraId="41EB8B97"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0456FE58"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připravovat žáky k tomu, aby se projevovali jako samostatné, svobodné a zodpovědné osobnosti, uplatňovali svá práva a naplňovali své povinnosti</w:t>
      </w:r>
    </w:p>
    <w:p w14:paraId="18682B52"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6F52A8DA"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vytvářet u žáků potřebu projevovat pozitivní city v chování, jednání a v prožívání životních situací, vnímavost a citlivé vztahy k lidem, svému prostředí</w:t>
      </w:r>
    </w:p>
    <w:p w14:paraId="512498A6" w14:textId="77777777" w:rsidR="00337F42" w:rsidRPr="00337F42" w:rsidRDefault="00337F42" w:rsidP="00337F42">
      <w:pPr>
        <w:shd w:val="clear" w:color="auto" w:fill="E6E6E6"/>
        <w:tabs>
          <w:tab w:val="left" w:pos="567"/>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ab/>
        <w:t>i k přírodě</w:t>
      </w:r>
    </w:p>
    <w:p w14:paraId="0400F00D"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3305CABC"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učit žáky aktivně rozvíjet a chránit fyzické, duševní a sociální zdraví a být za ně odpovědný</w:t>
      </w:r>
    </w:p>
    <w:p w14:paraId="003F67FE"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1B8518A6"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vést žáky k toleranci a ohleduplnosti k jiným lidem, jejich kulturám a duchovním hodnotám, učit je žít společně s ostatními lidmi</w:t>
      </w:r>
    </w:p>
    <w:p w14:paraId="5C0F5393"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20"/>
          <w:szCs w:val="24"/>
          <w:lang w:eastAsia="cs-CZ"/>
        </w:rPr>
      </w:pPr>
    </w:p>
    <w:p w14:paraId="53060A43" w14:textId="77777777" w:rsidR="00337F42" w:rsidRPr="00337F42" w:rsidRDefault="00337F42" w:rsidP="00337F42">
      <w:pPr>
        <w:shd w:val="clear" w:color="auto" w:fill="E6E6E6"/>
        <w:tabs>
          <w:tab w:val="left" w:pos="567"/>
          <w:tab w:val="num" w:pos="1080"/>
        </w:tabs>
        <w:spacing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pomáhat žákům poznávat a rozvíjet své schopnosti i reálné možnosti a uplatňovat je spolu s osvojenými vědomostmi a dovednostmi při rozhodování</w:t>
      </w:r>
    </w:p>
    <w:p w14:paraId="29C4A0B5" w14:textId="77777777" w:rsidR="00337F42" w:rsidRDefault="00337F42" w:rsidP="006D5D1E">
      <w:pPr>
        <w:shd w:val="clear" w:color="auto" w:fill="E6E6E6"/>
        <w:tabs>
          <w:tab w:val="left" w:pos="567"/>
        </w:tabs>
        <w:spacing w:after="0" w:line="240" w:lineRule="auto"/>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lang w:eastAsia="cs-CZ"/>
        </w:rPr>
        <w:tab/>
        <w:t>o vlastní životní a profesní orientaci</w:t>
      </w:r>
      <w:r w:rsidR="006D5D1E">
        <w:rPr>
          <w:rFonts w:ascii="Times New Roman" w:eastAsia="Geneva" w:hAnsi="Times New Roman" w:cs="Times New Roman"/>
          <w:b/>
          <w:bCs/>
          <w:sz w:val="20"/>
          <w:szCs w:val="24"/>
          <w:lang w:eastAsia="cs-CZ"/>
        </w:rPr>
        <w:t xml:space="preserve"> </w:t>
      </w:r>
      <w:r w:rsidR="006D5D1E">
        <w:rPr>
          <w:rFonts w:ascii="Times New Roman" w:eastAsia="Geneva" w:hAnsi="Times New Roman" w:cs="Times New Roman"/>
          <w:b/>
          <w:bCs/>
          <w:sz w:val="20"/>
          <w:szCs w:val="24"/>
          <w:lang w:eastAsia="cs-CZ"/>
        </w:rPr>
        <w:br/>
      </w:r>
    </w:p>
    <w:p w14:paraId="7755F699" w14:textId="77777777" w:rsidR="006410D5" w:rsidRPr="00337F42" w:rsidRDefault="006410D5" w:rsidP="006410D5">
      <w:pPr>
        <w:shd w:val="clear" w:color="auto" w:fill="E6E6E6"/>
        <w:tabs>
          <w:tab w:val="left" w:pos="567"/>
        </w:tabs>
        <w:spacing w:after="0" w:line="240" w:lineRule="auto"/>
        <w:jc w:val="both"/>
        <w:rPr>
          <w:rFonts w:ascii="Times New Roman" w:eastAsia="Geneva" w:hAnsi="Times New Roman" w:cs="Times New Roman"/>
          <w:b/>
          <w:bCs/>
          <w:sz w:val="20"/>
          <w:szCs w:val="24"/>
          <w:lang w:eastAsia="cs-CZ"/>
        </w:rPr>
      </w:pPr>
      <w:r w:rsidRPr="006410D5">
        <w:rPr>
          <w:rFonts w:ascii="Times New Roman" w:eastAsia="Geneva" w:hAnsi="Times New Roman" w:cs="Times New Roman"/>
          <w:b/>
          <w:bCs/>
          <w:sz w:val="20"/>
          <w:szCs w:val="24"/>
          <w:lang w:eastAsia="cs-CZ"/>
        </w:rPr>
        <w:t>pomáhat žákům orientovat se v digitálním prostředí a vés</w:t>
      </w:r>
      <w:r>
        <w:rPr>
          <w:rFonts w:ascii="Times New Roman" w:eastAsia="Geneva" w:hAnsi="Times New Roman" w:cs="Times New Roman"/>
          <w:b/>
          <w:bCs/>
          <w:sz w:val="20"/>
          <w:szCs w:val="24"/>
          <w:lang w:eastAsia="cs-CZ"/>
        </w:rPr>
        <w:t xml:space="preserve">t je k bezpečnému, sebejistému, </w:t>
      </w:r>
      <w:r w:rsidRPr="006410D5">
        <w:rPr>
          <w:rFonts w:ascii="Times New Roman" w:eastAsia="Geneva" w:hAnsi="Times New Roman" w:cs="Times New Roman"/>
          <w:b/>
          <w:bCs/>
          <w:sz w:val="20"/>
          <w:szCs w:val="24"/>
          <w:lang w:eastAsia="cs-CZ"/>
        </w:rPr>
        <w:t xml:space="preserve">kritickému a tvořivému využívání digitálních technologií při práci, </w:t>
      </w:r>
      <w:r>
        <w:rPr>
          <w:rFonts w:ascii="Times New Roman" w:eastAsia="Geneva" w:hAnsi="Times New Roman" w:cs="Times New Roman"/>
          <w:b/>
          <w:bCs/>
          <w:sz w:val="20"/>
          <w:szCs w:val="24"/>
          <w:lang w:eastAsia="cs-CZ"/>
        </w:rPr>
        <w:br/>
        <w:t xml:space="preserve">při učení, ve volném čase </w:t>
      </w:r>
      <w:r w:rsidRPr="006410D5">
        <w:rPr>
          <w:rFonts w:ascii="Times New Roman" w:eastAsia="Geneva" w:hAnsi="Times New Roman" w:cs="Times New Roman"/>
          <w:b/>
          <w:bCs/>
          <w:sz w:val="20"/>
          <w:szCs w:val="24"/>
          <w:lang w:eastAsia="cs-CZ"/>
        </w:rPr>
        <w:t>i při zapojování do společnosti a občanského života.</w:t>
      </w:r>
    </w:p>
    <w:p w14:paraId="37E24A49" w14:textId="77777777" w:rsidR="00337F42" w:rsidRPr="00337F42" w:rsidRDefault="00337F42" w:rsidP="00337F42">
      <w:pPr>
        <w:shd w:val="clear" w:color="auto" w:fill="E6E6E6"/>
        <w:tabs>
          <w:tab w:val="left" w:pos="567"/>
        </w:tabs>
        <w:spacing w:after="0" w:line="240" w:lineRule="auto"/>
        <w:jc w:val="both"/>
        <w:rPr>
          <w:rFonts w:ascii="Times New Roman" w:eastAsia="Geneva" w:hAnsi="Times New Roman" w:cs="Times New Roman"/>
          <w:b/>
          <w:bCs/>
          <w:sz w:val="20"/>
          <w:szCs w:val="24"/>
          <w:lang w:eastAsia="cs-CZ"/>
        </w:rPr>
      </w:pPr>
    </w:p>
    <w:p w14:paraId="7F48B259" w14:textId="77777777" w:rsidR="00337F42" w:rsidRPr="00337F42" w:rsidRDefault="00337F42" w:rsidP="00337F42">
      <w:pPr>
        <w:tabs>
          <w:tab w:val="left" w:pos="567"/>
        </w:tabs>
        <w:spacing w:after="0" w:line="240" w:lineRule="auto"/>
        <w:rPr>
          <w:rFonts w:ascii="Times New Roman" w:eastAsia="Times New Roman" w:hAnsi="Times New Roman" w:cs="Times New Roman"/>
          <w:b/>
          <w:bCs/>
          <w:sz w:val="20"/>
          <w:szCs w:val="24"/>
          <w:lang w:eastAsia="cs-CZ"/>
        </w:rPr>
      </w:pPr>
    </w:p>
    <w:p w14:paraId="22EF0CC0" w14:textId="77777777" w:rsidR="00337F42" w:rsidRPr="00337F42" w:rsidRDefault="00566B4B" w:rsidP="00337F42">
      <w:pPr>
        <w:tabs>
          <w:tab w:val="left" w:pos="567"/>
        </w:tabs>
        <w:spacing w:after="0" w:line="240" w:lineRule="auto"/>
        <w:rPr>
          <w:rFonts w:ascii="Times New Roman" w:eastAsia="Times New Roman" w:hAnsi="Times New Roman" w:cs="Times New Roman"/>
          <w:b/>
          <w:bCs/>
          <w:sz w:val="20"/>
          <w:szCs w:val="24"/>
          <w:lang w:eastAsia="cs-CZ"/>
        </w:rPr>
      </w:pPr>
      <w:r>
        <w:rPr>
          <w:rFonts w:ascii="Times New Roman" w:eastAsia="Times New Roman" w:hAnsi="Times New Roman" w:cs="Times New Roman"/>
          <w:b/>
          <w:bCs/>
          <w:sz w:val="20"/>
          <w:szCs w:val="24"/>
          <w:lang w:eastAsia="cs-CZ"/>
        </w:rPr>
        <w:t>3.</w:t>
      </w:r>
      <w:r w:rsidR="00337F42" w:rsidRPr="00337F42">
        <w:rPr>
          <w:rFonts w:ascii="Times New Roman" w:eastAsia="Times New Roman" w:hAnsi="Times New Roman" w:cs="Times New Roman"/>
          <w:b/>
          <w:bCs/>
          <w:sz w:val="20"/>
          <w:szCs w:val="24"/>
          <w:lang w:eastAsia="cs-CZ"/>
        </w:rPr>
        <w:t>2</w:t>
      </w:r>
      <w:r w:rsidR="00337F42" w:rsidRPr="00337F42">
        <w:rPr>
          <w:rFonts w:ascii="Times New Roman" w:eastAsia="Times New Roman" w:hAnsi="Times New Roman" w:cs="Times New Roman"/>
          <w:b/>
          <w:bCs/>
          <w:sz w:val="20"/>
          <w:szCs w:val="24"/>
          <w:lang w:eastAsia="cs-CZ"/>
        </w:rPr>
        <w:tab/>
      </w:r>
      <w:r w:rsidR="00337F42" w:rsidRPr="00337F42">
        <w:rPr>
          <w:rFonts w:ascii="Times New Roman" w:eastAsia="Times New Roman" w:hAnsi="Times New Roman" w:cs="Times New Roman"/>
          <w:b/>
          <w:bCs/>
          <w:sz w:val="20"/>
          <w:szCs w:val="24"/>
          <w:lang w:eastAsia="cs-CZ"/>
        </w:rPr>
        <w:tab/>
        <w:t>Klíčové kompetence</w:t>
      </w:r>
    </w:p>
    <w:p w14:paraId="47C8E483"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Klíčové kompetence představují souhrn vědomostí, dovedností, schopností, postojů a hodnot důležitých pro osobní rozvoj a uplatnění každého člena společnosti. Jejich výběr a pojetí vychází z hodnot obecně přijímaných ve společnosti a z obecně sdílených představ o tom, které kompetence jedince přispívají k jeho vzdělávání, spokojenému a úspěšnému životu a k posilování funkcí občanské společnosti.</w:t>
      </w:r>
    </w:p>
    <w:p w14:paraId="00F3495D"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Smyslem a cílem vzdělávání je vybavit všechny žáky souborem klíčových kompetencí na úrovni, která je pro ně dosažitelná, a připravit je tak na další vzdělávání a uplatnění ve společnosti. Osvojování klíčových kompetencí je proces dlouhodobý a složitý, který má svůj počátek v předškolním vzdělávání, pokračuje v základním a středním vzdělávání </w:t>
      </w:r>
      <w:r w:rsidRPr="00337F42">
        <w:rPr>
          <w:rFonts w:ascii="Times New Roman" w:eastAsia="Geneva" w:hAnsi="Times New Roman" w:cs="Times New Roman"/>
          <w:sz w:val="20"/>
          <w:szCs w:val="24"/>
          <w:lang w:eastAsia="cs-CZ"/>
        </w:rPr>
        <w:lastRenderedPageBreak/>
        <w:t>a postupně se dotváří v dalším průběhu života. Úroveň klíčových kompetencí, které žáci dosáhnou na konci základního vzdělávání, nelze ještě považovat za ukončenou, ale získané klíčové kompetence tvoří neopomenutelný základ žáka pro celoživotní učení, vstup do života a do pracovního procesu.</w:t>
      </w:r>
    </w:p>
    <w:p w14:paraId="10522B1D"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Klíčové kompetence nestojí vedle sebe izolovaně, různými způsoby se prolínají, jsou multifunkční, mají </w:t>
      </w:r>
      <w:proofErr w:type="spellStart"/>
      <w:r w:rsidRPr="00337F42">
        <w:rPr>
          <w:rFonts w:ascii="Times New Roman" w:eastAsia="Geneva" w:hAnsi="Times New Roman" w:cs="Times New Roman"/>
          <w:sz w:val="20"/>
          <w:szCs w:val="24"/>
          <w:lang w:eastAsia="cs-CZ"/>
        </w:rPr>
        <w:t>nadpředmětovou</w:t>
      </w:r>
      <w:proofErr w:type="spellEnd"/>
      <w:r w:rsidRPr="00337F42">
        <w:rPr>
          <w:rFonts w:ascii="Times New Roman" w:eastAsia="Geneva" w:hAnsi="Times New Roman" w:cs="Times New Roman"/>
          <w:sz w:val="20"/>
          <w:szCs w:val="24"/>
          <w:lang w:eastAsia="cs-CZ"/>
        </w:rPr>
        <w:t xml:space="preserve"> podobu a lze je získat vždy jen jako výsledek celkového procesu vzdělávání. </w:t>
      </w:r>
      <w:r w:rsidRPr="00337F42">
        <w:rPr>
          <w:rFonts w:ascii="Times New Roman" w:eastAsia="Geneva" w:hAnsi="Times New Roman" w:cs="Times New Roman"/>
          <w:b/>
          <w:bCs/>
          <w:sz w:val="20"/>
          <w:szCs w:val="24"/>
          <w:lang w:eastAsia="cs-CZ"/>
        </w:rPr>
        <w:t>Proto k jejich utváření a rozvíjení musí směřovat a přispívat veškerý vzdělávací obsah i aktivity a činnosti, které ve škole probíhají</w:t>
      </w:r>
      <w:r w:rsidRPr="00337F42">
        <w:rPr>
          <w:rFonts w:ascii="Times New Roman" w:eastAsia="Geneva" w:hAnsi="Times New Roman" w:cs="Times New Roman"/>
          <w:sz w:val="20"/>
          <w:szCs w:val="24"/>
          <w:lang w:eastAsia="cs-CZ"/>
        </w:rPr>
        <w:t>.</w:t>
      </w:r>
    </w:p>
    <w:p w14:paraId="3B4C9F19"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Ve vzdělávacím obsahu RVP ZV je učivo chápáno jako prostředek k osvojení činnostně zaměřených očekávaných výstupů, které se postupně propojují a vytvářejí předpoklady k účinnému a komplexnímu využívání získaných schopností a dovedností na úrovni klíčových kompetencí.</w:t>
      </w:r>
    </w:p>
    <w:p w14:paraId="058063D4" w14:textId="77777777" w:rsidR="00337F42" w:rsidRPr="00337F42" w:rsidRDefault="00337F42" w:rsidP="00337F42">
      <w:pPr>
        <w:spacing w:before="120" w:after="0" w:line="240" w:lineRule="auto"/>
        <w:jc w:val="both"/>
        <w:rPr>
          <w:rFonts w:ascii="Times New Roman" w:eastAsia="Geneva" w:hAnsi="Times New Roman" w:cs="Times New Roman"/>
          <w:b/>
          <w:bCs/>
          <w:sz w:val="20"/>
          <w:szCs w:val="24"/>
          <w:lang w:eastAsia="cs-CZ"/>
        </w:rPr>
      </w:pPr>
      <w:r w:rsidRPr="00337F42">
        <w:rPr>
          <w:rFonts w:ascii="Times New Roman" w:eastAsia="Geneva" w:hAnsi="Times New Roman" w:cs="Times New Roman"/>
          <w:sz w:val="20"/>
          <w:szCs w:val="24"/>
          <w:lang w:eastAsia="cs-CZ"/>
        </w:rPr>
        <w:t xml:space="preserve">V etapě základního vzdělávání jsou za klíčové považovány: </w:t>
      </w:r>
      <w:r w:rsidRPr="00337F42">
        <w:rPr>
          <w:rFonts w:ascii="Times New Roman" w:eastAsia="Geneva" w:hAnsi="Times New Roman" w:cs="Times New Roman"/>
          <w:b/>
          <w:bCs/>
          <w:sz w:val="20"/>
          <w:szCs w:val="24"/>
          <w:lang w:eastAsia="cs-CZ"/>
        </w:rPr>
        <w:t xml:space="preserve">kompetence k učení; kompetence k řešení problémů; kompetence komunikativní; kompetence sociální </w:t>
      </w:r>
      <w:r w:rsidRPr="00337F42">
        <w:rPr>
          <w:rFonts w:ascii="Times New Roman" w:eastAsia="Geneva" w:hAnsi="Times New Roman" w:cs="Times New Roman"/>
          <w:b/>
          <w:bCs/>
          <w:sz w:val="20"/>
          <w:szCs w:val="24"/>
          <w:lang w:eastAsia="cs-CZ"/>
        </w:rPr>
        <w:br/>
        <w:t>a personální; kompetence občanské; kompetence pracovní.</w:t>
      </w:r>
      <w:r w:rsidR="00B4546C">
        <w:rPr>
          <w:rFonts w:ascii="Times New Roman" w:eastAsia="Geneva" w:hAnsi="Times New Roman" w:cs="Times New Roman"/>
          <w:b/>
          <w:bCs/>
          <w:sz w:val="20"/>
          <w:szCs w:val="24"/>
          <w:lang w:eastAsia="cs-CZ"/>
        </w:rPr>
        <w:t xml:space="preserve"> kompetence digitální.</w:t>
      </w:r>
    </w:p>
    <w:p w14:paraId="298280CD" w14:textId="77777777" w:rsidR="00337F42" w:rsidRPr="00337F42" w:rsidRDefault="00337F42" w:rsidP="00337F42">
      <w:pPr>
        <w:spacing w:after="0" w:line="240" w:lineRule="auto"/>
        <w:rPr>
          <w:rFonts w:ascii="Times New Roman" w:eastAsia="Times New Roman" w:hAnsi="Times New Roman" w:cs="Times New Roman"/>
          <w:sz w:val="20"/>
          <w:szCs w:val="24"/>
          <w:lang w:eastAsia="cs-CZ"/>
        </w:rPr>
      </w:pPr>
    </w:p>
    <w:p w14:paraId="0E940893" w14:textId="77777777" w:rsidR="00337F42" w:rsidRPr="00337F42" w:rsidRDefault="00337F42" w:rsidP="00337F42">
      <w:pPr>
        <w:spacing w:before="120" w:after="0" w:line="240" w:lineRule="auto"/>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shd w:val="clear" w:color="auto" w:fill="E6E6E6"/>
          <w:lang w:eastAsia="cs-CZ"/>
        </w:rPr>
        <w:t>Kompetence k učení</w:t>
      </w:r>
    </w:p>
    <w:p w14:paraId="6019A98C"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Na konci základního vzdělávání žák:</w:t>
      </w:r>
    </w:p>
    <w:p w14:paraId="538A37E6"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vybírá a využívá pro efektivní učení vhodné způsoby, metody a strategie, plánuje, organizuje a řídí vlastní učení, projevuje ochotu věnovat se dalšímu studiu a celoživotnímu učení</w:t>
      </w:r>
    </w:p>
    <w:p w14:paraId="788F5CCD"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vyhledává a třídí informace a na základě jejich pochopení, propojení a systematizace je efektivně využívá v procesu učení, tvůrčích činnostech a praktickém životě</w:t>
      </w:r>
    </w:p>
    <w:p w14:paraId="2EE8140B"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operuje s obecně užívanými termíny, znaky a symboly, uvádí věci do souvislostí, propojuje do širších celků poznatky z různých vzdělávacích oblastí a na základě toho si vytváří komplexnější pohled na matematické, přírodní, společenské a sociokulturní jevy</w:t>
      </w:r>
    </w:p>
    <w:p w14:paraId="1855AF4F"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samostatně pozoruje a experimentuje, získané výsledky porovnává, kriticky posuzuje a vyvozuje z nich závěry pro využití v budoucnosti</w:t>
      </w:r>
    </w:p>
    <w:p w14:paraId="2A331DDA"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poznává smysl a cíl učení, má pozitivní vztah k učení, posoudí vlastní pokrok a určí překážky či problémy bránící učení, naplánuje si, jakým způsobem by mohl své učení zdokonalit, kriticky zhodnotí výsledky svého učení a diskutuje o nich</w:t>
      </w:r>
    </w:p>
    <w:p w14:paraId="060CF7DC" w14:textId="77777777" w:rsidR="00337F42" w:rsidRPr="00337F42" w:rsidRDefault="00337F42" w:rsidP="00337F42">
      <w:pPr>
        <w:spacing w:after="0" w:line="240" w:lineRule="auto"/>
        <w:rPr>
          <w:rFonts w:ascii="Times New Roman" w:eastAsia="Times New Roman" w:hAnsi="Times New Roman" w:cs="Times New Roman"/>
          <w:bCs/>
          <w:sz w:val="20"/>
          <w:szCs w:val="24"/>
          <w:lang w:eastAsia="cs-CZ"/>
        </w:rPr>
      </w:pPr>
    </w:p>
    <w:p w14:paraId="3A8D6739" w14:textId="77777777" w:rsidR="00337F42" w:rsidRPr="00337F42" w:rsidRDefault="00337F42" w:rsidP="00337F42">
      <w:pPr>
        <w:spacing w:after="0" w:line="240" w:lineRule="auto"/>
        <w:rPr>
          <w:rFonts w:ascii="Times New Roman" w:eastAsia="Times New Roman" w:hAnsi="Times New Roman" w:cs="Times New Roman"/>
          <w:b/>
          <w:bCs/>
          <w:sz w:val="20"/>
          <w:szCs w:val="24"/>
          <w:lang w:eastAsia="cs-CZ"/>
        </w:rPr>
      </w:pPr>
      <w:r w:rsidRPr="00337F42">
        <w:rPr>
          <w:rFonts w:ascii="Times New Roman" w:eastAsia="Times New Roman" w:hAnsi="Times New Roman" w:cs="Times New Roman"/>
          <w:b/>
          <w:bCs/>
          <w:sz w:val="20"/>
          <w:szCs w:val="24"/>
          <w:shd w:val="clear" w:color="auto" w:fill="E6E6E6"/>
          <w:lang w:eastAsia="cs-CZ"/>
        </w:rPr>
        <w:t>Kompetence k řešení problémů</w:t>
      </w:r>
    </w:p>
    <w:p w14:paraId="5DBDC74D"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Na konci základního vzdělávání žák:</w:t>
      </w:r>
    </w:p>
    <w:p w14:paraId="5493CDC2"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vnímá nejrůznější problémové situace ve škole i mimo ni, rozpozná a pochopí problém, přemýšlí o nesrovnalostech a jejich příčinách, promyslí a naplánuje způsob řešení problémů a využívá k tomu vlastního úsudku a zkušeností </w:t>
      </w:r>
    </w:p>
    <w:p w14:paraId="45495DD3"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vyhledá informace vhodné k řešení problémů, nachází jejich shodné, podobné a odlišné znaky, využívá získané vědomosti a dovednosti k objevování různých variant řešení, nenechá se odradit případným nezdarem a vytrvale hledá konečné řešení problému</w:t>
      </w:r>
    </w:p>
    <w:p w14:paraId="2AA13308"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samostatně řeší problémy; volí vhodné způsoby řešení; užívá při řešení problémů logické, matematické a empirické postupy</w:t>
      </w:r>
    </w:p>
    <w:p w14:paraId="052F8969"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ověřuje prakticky správnost řešení problémů a osvědčené postupy aplikuje při řešení obdobných nebo nových problémových situací, sleduje vlastní pokrok při zdolávání problémů</w:t>
      </w:r>
    </w:p>
    <w:p w14:paraId="0BB729E9" w14:textId="77777777" w:rsidR="00337F42" w:rsidRPr="00B4546C" w:rsidRDefault="00337F42" w:rsidP="00B4546C">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kriticky myslí, činí uvážlivá rozhodnutí, je schopen je obhájit, uvědomuje si zodpovědnost za svá rozhodnutí a výsledky svých činů zhodnotí</w:t>
      </w:r>
    </w:p>
    <w:p w14:paraId="0CCF7BEE" w14:textId="77777777" w:rsidR="00337F42" w:rsidRPr="00337F42" w:rsidRDefault="00337F42" w:rsidP="00337F42">
      <w:pPr>
        <w:spacing w:before="60" w:after="0" w:line="240" w:lineRule="auto"/>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shd w:val="clear" w:color="auto" w:fill="E6E6E6"/>
          <w:lang w:eastAsia="cs-CZ"/>
        </w:rPr>
        <w:t>Kompetence komunikativní</w:t>
      </w:r>
      <w:r w:rsidRPr="00337F42">
        <w:rPr>
          <w:rFonts w:ascii="Times New Roman" w:eastAsia="Geneva" w:hAnsi="Times New Roman" w:cs="Times New Roman"/>
          <w:b/>
          <w:bCs/>
          <w:sz w:val="20"/>
          <w:szCs w:val="24"/>
          <w:lang w:eastAsia="cs-CZ"/>
        </w:rPr>
        <w:t xml:space="preserve"> </w:t>
      </w:r>
    </w:p>
    <w:p w14:paraId="0ED21A5A"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Na konci základního vzdělávání žák:</w:t>
      </w:r>
    </w:p>
    <w:p w14:paraId="2D49ADB6"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formuluje a vyjadřuje své myšlenky a názory v logickém sledu, vyjadřuje se výstižně, souvisle a kultivovaně v písemném i ústním projevu</w:t>
      </w:r>
    </w:p>
    <w:p w14:paraId="7E99EFBD"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naslouchá promluvám druhých lidí, porozumí jim, vhodně na ně reaguje, účinně se zapojuje do diskuse, obhajuje svůj názor a vhodně argumentuje</w:t>
      </w:r>
    </w:p>
    <w:p w14:paraId="728F1094"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rozumí různým typům textů a záznamů, obrazových materiálů, běžně užívaných gest, zvuků a jiných informačních a komunikačních prostředků, přemýšlí o nich, reaguje na ně a tvořivě je využívá ke svému rozvoji a k aktivnímu zapojení se do společenského dění</w:t>
      </w:r>
    </w:p>
    <w:p w14:paraId="757C05C2"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lastRenderedPageBreak/>
        <w:t>využívá informační a komunikační prostředky a technologie pro kvalitní a účinnou komunikaci s okolním světem</w:t>
      </w:r>
    </w:p>
    <w:p w14:paraId="31F5D764"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využívá získané komunikativní dovednosti k vytváření vztahů potřebných k plnohodnotnému soužití a kvalitní spolupráci s ostatními lidmi</w:t>
      </w:r>
    </w:p>
    <w:p w14:paraId="3F54F12B" w14:textId="77777777" w:rsidR="00337F42" w:rsidRPr="00337F42" w:rsidRDefault="00337F42" w:rsidP="00337F42">
      <w:pPr>
        <w:spacing w:after="0" w:line="240" w:lineRule="auto"/>
        <w:rPr>
          <w:rFonts w:ascii="Times New Roman" w:eastAsia="Times New Roman" w:hAnsi="Times New Roman" w:cs="Times New Roman"/>
          <w:sz w:val="20"/>
          <w:szCs w:val="24"/>
          <w:lang w:eastAsia="cs-CZ"/>
        </w:rPr>
      </w:pPr>
    </w:p>
    <w:p w14:paraId="38B4D04B" w14:textId="77777777" w:rsidR="00337F42" w:rsidRPr="00337F42" w:rsidRDefault="00337F42" w:rsidP="00337F42">
      <w:pPr>
        <w:spacing w:after="0" w:line="240" w:lineRule="auto"/>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shd w:val="clear" w:color="auto" w:fill="E6E6E6"/>
          <w:lang w:eastAsia="cs-CZ"/>
        </w:rPr>
        <w:t>Kompetence sociální a personální</w:t>
      </w:r>
      <w:r w:rsidRPr="00337F42">
        <w:rPr>
          <w:rFonts w:ascii="Times New Roman" w:eastAsia="Geneva" w:hAnsi="Times New Roman" w:cs="Times New Roman"/>
          <w:b/>
          <w:bCs/>
          <w:sz w:val="20"/>
          <w:szCs w:val="24"/>
          <w:lang w:eastAsia="cs-CZ"/>
        </w:rPr>
        <w:t xml:space="preserve"> </w:t>
      </w:r>
    </w:p>
    <w:p w14:paraId="0BA7A6A4"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Na konci základního vzdělávání žák:</w:t>
      </w:r>
    </w:p>
    <w:p w14:paraId="39B08971"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účinně spolupracuje ve skupině, podílí se společně s pedagogy na vytváření pravidel práce v týmu, na základě poznání nebo přijetí nové role v pracovní činnosti pozitivně ovlivňuje kvalitu společné práce</w:t>
      </w:r>
    </w:p>
    <w:p w14:paraId="44957FCE"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podílí se na utváření příjemné atmosféry v týmu, na základě ohleduplnosti a úcty při jednání s druhými lidmi přispívá k upevňování dobrých mezilidských vztahů, v případě potřeby poskytne pomoc nebo o ni požádá</w:t>
      </w:r>
    </w:p>
    <w:p w14:paraId="3654CDD0"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přispívá k diskusi v malé skupině i k debatě celé třídy, chápe potřebu efektivně spolupracovat s druhými při řešení daného úkolu, oceňuje zkušenosti druhých lidí, respektuje různá hlediska a čerpá poučení z toho, co si druzí lidé myslí, říkají a dělají</w:t>
      </w:r>
    </w:p>
    <w:p w14:paraId="6E688571" w14:textId="77777777" w:rsidR="00337F42" w:rsidRPr="00B4546C" w:rsidRDefault="00337F42" w:rsidP="00B4546C">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vytváří si pozitivní představu o sobě samém, která podporuje jeho sebedůvěru a samostatný rozvoj; ovládá a řídí svoje jednání a chování tak, aby dosáhl pocitu sebeuspokojení a sebeúcty </w:t>
      </w:r>
    </w:p>
    <w:p w14:paraId="3AD43AEF" w14:textId="77777777" w:rsidR="00337F42" w:rsidRPr="00337F42" w:rsidRDefault="00337F42" w:rsidP="00337F42">
      <w:pPr>
        <w:spacing w:after="0" w:line="240" w:lineRule="auto"/>
        <w:rPr>
          <w:rFonts w:ascii="Times New Roman" w:eastAsia="Times New Roman" w:hAnsi="Times New Roman" w:cs="Times New Roman"/>
          <w:sz w:val="20"/>
          <w:szCs w:val="24"/>
          <w:lang w:eastAsia="cs-CZ"/>
        </w:rPr>
      </w:pPr>
    </w:p>
    <w:p w14:paraId="7AE5B877" w14:textId="77777777" w:rsidR="00337F42" w:rsidRPr="00337F42" w:rsidRDefault="00337F42" w:rsidP="00337F42">
      <w:pPr>
        <w:spacing w:after="0" w:line="240" w:lineRule="auto"/>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shd w:val="clear" w:color="auto" w:fill="E6E6E6"/>
          <w:lang w:eastAsia="cs-CZ"/>
        </w:rPr>
        <w:t>Kompetence občanské</w:t>
      </w:r>
      <w:r w:rsidRPr="00337F42">
        <w:rPr>
          <w:rFonts w:ascii="Times New Roman" w:eastAsia="Geneva" w:hAnsi="Times New Roman" w:cs="Times New Roman"/>
          <w:b/>
          <w:bCs/>
          <w:sz w:val="20"/>
          <w:szCs w:val="24"/>
          <w:lang w:eastAsia="cs-CZ"/>
        </w:rPr>
        <w:t xml:space="preserve"> </w:t>
      </w:r>
    </w:p>
    <w:p w14:paraId="59E29EAC"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Na konci základního vzdělávání žák:</w:t>
      </w:r>
    </w:p>
    <w:p w14:paraId="65EE069F"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respektuje přesvědčení druhých lidí, váží si jejich vnitřních hodnot, je schopen vcítit se do situací ostatních lidí, odmítá útlak a hrubé zacházení, uvědomuje si povinnost postavit se proti fyzickému i psychickému násilí </w:t>
      </w:r>
    </w:p>
    <w:p w14:paraId="7780EF4E"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chápe základní principy, na nichž spočívají zákony a společenské normy, je si vědom svých práv a povinností ve škole i mimo školu</w:t>
      </w:r>
    </w:p>
    <w:p w14:paraId="2869729B"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rozhoduje se zodpovědně podle dané situace, poskytne dle svých možností účinnou pomoc a chová se zodpovědně v krizových situacích i v situacích ohrožujících život a zdraví člověka</w:t>
      </w:r>
    </w:p>
    <w:p w14:paraId="705E741B"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respektuje, chrání a ocení naše tradice a kulturní i historické dědictví, projevuje pozitivní postoj k uměleckým dílům, smysl pro kulturu a tvořivost, aktivně se zapojuje do kulturního dění a sportovních aktivit</w:t>
      </w:r>
    </w:p>
    <w:p w14:paraId="72991ACE"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chápe základní ekologické souvislosti a environmentální problémy, respektuje požadavky na kvalitní životní prostředí a rozhoduje se v zájmu podpory a ochrany zdraví</w:t>
      </w:r>
    </w:p>
    <w:p w14:paraId="76A6395C" w14:textId="77777777" w:rsidR="00337F42" w:rsidRPr="00337F42" w:rsidRDefault="00337F42" w:rsidP="00337F42">
      <w:pPr>
        <w:spacing w:after="0" w:line="240" w:lineRule="auto"/>
        <w:rPr>
          <w:rFonts w:ascii="Times New Roman" w:eastAsia="Geneva" w:hAnsi="Times New Roman" w:cs="Times New Roman"/>
          <w:b/>
          <w:bCs/>
          <w:sz w:val="20"/>
          <w:szCs w:val="24"/>
          <w:shd w:val="clear" w:color="auto" w:fill="E6E6E6"/>
          <w:lang w:eastAsia="cs-CZ"/>
        </w:rPr>
      </w:pPr>
    </w:p>
    <w:p w14:paraId="61F3673F" w14:textId="77777777" w:rsidR="00337F42" w:rsidRPr="00337F42" w:rsidRDefault="00337F42" w:rsidP="00337F42">
      <w:pPr>
        <w:spacing w:after="0" w:line="240" w:lineRule="auto"/>
        <w:rPr>
          <w:rFonts w:ascii="Times New Roman" w:eastAsia="Geneva" w:hAnsi="Times New Roman" w:cs="Times New Roman"/>
          <w:b/>
          <w:bCs/>
          <w:sz w:val="20"/>
          <w:szCs w:val="24"/>
          <w:lang w:eastAsia="cs-CZ"/>
        </w:rPr>
      </w:pPr>
      <w:r w:rsidRPr="00337F42">
        <w:rPr>
          <w:rFonts w:ascii="Times New Roman" w:eastAsia="Geneva" w:hAnsi="Times New Roman" w:cs="Times New Roman"/>
          <w:b/>
          <w:bCs/>
          <w:sz w:val="20"/>
          <w:szCs w:val="24"/>
          <w:shd w:val="clear" w:color="auto" w:fill="E6E6E6"/>
          <w:lang w:eastAsia="cs-CZ"/>
        </w:rPr>
        <w:t>Kompetence pracovní</w:t>
      </w:r>
    </w:p>
    <w:p w14:paraId="51CCBA38" w14:textId="77777777" w:rsidR="00337F42" w:rsidRPr="00337F42" w:rsidRDefault="00337F42" w:rsidP="00337F42">
      <w:pPr>
        <w:spacing w:before="120" w:after="0" w:line="240" w:lineRule="auto"/>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Na konci základního vzdělávání žák:</w:t>
      </w:r>
    </w:p>
    <w:p w14:paraId="3610EA7C"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používá bezpečně a účinně materiály, nástroje a vybavení, dodržuje vymezená pravidla, plní povinnosti a závazky, adaptuje se na změněné nebo nové pracovní podmínky</w:t>
      </w:r>
    </w:p>
    <w:p w14:paraId="42005F5A"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přistupuje k výsledkům pracovní činnosti nejen z hlediska kvality, funkčnosti, hospodárnosti a společenského významu, ale i z hlediska ochrany svého zdraví i zdraví druhých, ochrany životního prostředí i ochrany kulturních a společenských hodnot</w:t>
      </w:r>
    </w:p>
    <w:p w14:paraId="2356E467" w14:textId="77777777" w:rsidR="00337F42" w:rsidRP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využívá znalosti a zkušenosti získané v jednotlivých vzdělávacích oblastech v zájmu vlastního rozvoje i své přípravy na budoucnost, činí podložená rozhodnutí o dalším vzdělávání a profesním zaměření</w:t>
      </w:r>
    </w:p>
    <w:p w14:paraId="5784FBB0" w14:textId="77777777" w:rsidR="00337F42" w:rsidRDefault="00337F42" w:rsidP="00337F42">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orientuje se v základních aktivitách potřebných k uskutečnění podnikatelského záměru a k jeho realizaci, chápe podstatu, cíl a riziko podnikání, rozvíjí své podnikatelské myšlení</w:t>
      </w:r>
    </w:p>
    <w:p w14:paraId="23B87897" w14:textId="77777777" w:rsidR="00B4546C" w:rsidRPr="00B4546C" w:rsidRDefault="00B4546C" w:rsidP="00B4546C">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b/>
          <w:bCs/>
          <w:sz w:val="20"/>
          <w:szCs w:val="24"/>
          <w:shd w:val="clear" w:color="auto" w:fill="E6E6E6"/>
          <w:lang w:eastAsia="cs-CZ"/>
        </w:rPr>
        <w:t xml:space="preserve">Kompetence </w:t>
      </w:r>
      <w:r>
        <w:rPr>
          <w:rFonts w:ascii="Times New Roman" w:eastAsia="Geneva" w:hAnsi="Times New Roman" w:cs="Times New Roman"/>
          <w:b/>
          <w:bCs/>
          <w:sz w:val="20"/>
          <w:szCs w:val="24"/>
          <w:shd w:val="clear" w:color="auto" w:fill="E6E6E6"/>
          <w:lang w:eastAsia="cs-CZ"/>
        </w:rPr>
        <w:t>digitální</w:t>
      </w:r>
    </w:p>
    <w:p w14:paraId="76F6F0AD" w14:textId="77777777" w:rsidR="00B4546C" w:rsidRPr="00B4546C" w:rsidRDefault="00B4546C" w:rsidP="00B4546C">
      <w:pPr>
        <w:tabs>
          <w:tab w:val="left" w:pos="567"/>
        </w:tabs>
        <w:spacing w:before="60" w:after="0" w:line="240" w:lineRule="auto"/>
        <w:ind w:left="567" w:right="72" w:hanging="397"/>
        <w:jc w:val="both"/>
        <w:rPr>
          <w:rFonts w:ascii="Times New Roman" w:eastAsia="Geneva" w:hAnsi="Times New Roman" w:cs="Times New Roman"/>
          <w:sz w:val="20"/>
          <w:szCs w:val="24"/>
          <w:lang w:eastAsia="cs-CZ"/>
        </w:rPr>
      </w:pPr>
      <w:r w:rsidRPr="00B4546C">
        <w:rPr>
          <w:rFonts w:ascii="Times New Roman" w:eastAsia="Geneva" w:hAnsi="Times New Roman" w:cs="Times New Roman"/>
          <w:sz w:val="20"/>
          <w:szCs w:val="24"/>
          <w:lang w:eastAsia="cs-CZ"/>
        </w:rPr>
        <w:t>Na konci základního vzdělávání žák:</w:t>
      </w:r>
    </w:p>
    <w:p w14:paraId="7A7C030C" w14:textId="77777777" w:rsidR="00B4546C" w:rsidRPr="00B4546C" w:rsidRDefault="00B4546C" w:rsidP="00B4546C">
      <w:pPr>
        <w:tabs>
          <w:tab w:val="left" w:pos="567"/>
        </w:tabs>
        <w:spacing w:before="60" w:after="0" w:line="240" w:lineRule="auto"/>
        <w:ind w:left="170" w:right="72"/>
        <w:rPr>
          <w:rFonts w:ascii="Times New Roman" w:eastAsia="Geneva" w:hAnsi="Times New Roman" w:cs="Times New Roman"/>
          <w:sz w:val="20"/>
          <w:szCs w:val="24"/>
          <w:lang w:eastAsia="cs-CZ"/>
        </w:rPr>
      </w:pP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ovládá běžně používaná digitální zařízení, aplikace a služby; využívá je při učení i při zapojení do</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 xml:space="preserve">života školy a do společnosti; samostatně rozhoduje, které technologie </w:t>
      </w:r>
      <w:r>
        <w:rPr>
          <w:rFonts w:ascii="Times New Roman" w:eastAsia="Geneva" w:hAnsi="Times New Roman" w:cs="Times New Roman"/>
          <w:sz w:val="20"/>
          <w:szCs w:val="24"/>
          <w:lang w:eastAsia="cs-CZ"/>
        </w:rPr>
        <w:br/>
      </w:r>
      <w:r w:rsidRPr="00B4546C">
        <w:rPr>
          <w:rFonts w:ascii="Times New Roman" w:eastAsia="Geneva" w:hAnsi="Times New Roman" w:cs="Times New Roman"/>
          <w:sz w:val="20"/>
          <w:szCs w:val="24"/>
          <w:lang w:eastAsia="cs-CZ"/>
        </w:rPr>
        <w:t>pro jakou činnost či řešený</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problém použít</w:t>
      </w:r>
      <w:r>
        <w:rPr>
          <w:rFonts w:ascii="Times New Roman" w:eastAsia="Geneva" w:hAnsi="Times New Roman" w:cs="Times New Roman"/>
          <w:sz w:val="20"/>
          <w:szCs w:val="24"/>
          <w:lang w:eastAsia="cs-CZ"/>
        </w:rPr>
        <w:br/>
      </w:r>
      <w:r>
        <w:rPr>
          <w:rFonts w:ascii="Times New Roman" w:eastAsia="Geneva" w:hAnsi="Times New Roman" w:cs="Times New Roman"/>
          <w:sz w:val="20"/>
          <w:szCs w:val="24"/>
          <w:lang w:eastAsia="cs-CZ"/>
        </w:rPr>
        <w:lastRenderedPageBreak/>
        <w:t xml:space="preserve"> </w:t>
      </w:r>
      <w:r w:rsidRPr="00B4546C">
        <w:rPr>
          <w:rFonts w:ascii="Times New Roman" w:eastAsia="Geneva" w:hAnsi="Times New Roman" w:cs="Times New Roman"/>
          <w:sz w:val="20"/>
          <w:szCs w:val="24"/>
          <w:lang w:eastAsia="cs-CZ"/>
        </w:rPr>
        <w:t>získává, vyhledává, kriticky posuzuje, spravuje a sdílí data, informace a digitální obsah, k tomu volí</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 xml:space="preserve">postupy, způsoby a prostředky, které odpovídají konkrétní situaci </w:t>
      </w:r>
      <w:r>
        <w:rPr>
          <w:rFonts w:ascii="Times New Roman" w:eastAsia="Geneva" w:hAnsi="Times New Roman" w:cs="Times New Roman"/>
          <w:sz w:val="20"/>
          <w:szCs w:val="24"/>
          <w:lang w:eastAsia="cs-CZ"/>
        </w:rPr>
        <w:br/>
      </w:r>
      <w:r w:rsidRPr="00B4546C">
        <w:rPr>
          <w:rFonts w:ascii="Times New Roman" w:eastAsia="Geneva" w:hAnsi="Times New Roman" w:cs="Times New Roman"/>
          <w:sz w:val="20"/>
          <w:szCs w:val="24"/>
          <w:lang w:eastAsia="cs-CZ"/>
        </w:rPr>
        <w:t>a účelu</w:t>
      </w:r>
      <w:r>
        <w:rPr>
          <w:rFonts w:ascii="Times New Roman" w:eastAsia="Geneva" w:hAnsi="Times New Roman" w:cs="Times New Roman"/>
          <w:sz w:val="20"/>
          <w:szCs w:val="24"/>
          <w:lang w:eastAsia="cs-CZ"/>
        </w:rPr>
        <w:br/>
        <w:t xml:space="preserve"> </w:t>
      </w:r>
      <w:r w:rsidRPr="00B4546C">
        <w:rPr>
          <w:rFonts w:ascii="Times New Roman" w:eastAsia="Geneva" w:hAnsi="Times New Roman" w:cs="Times New Roman"/>
          <w:sz w:val="20"/>
          <w:szCs w:val="24"/>
          <w:lang w:eastAsia="cs-CZ"/>
        </w:rPr>
        <w:t>vytváří a upravuje digitální obsah, kombinuje různé formáty, vyjadřuje se za pomoci digitálních</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prostředků</w:t>
      </w:r>
    </w:p>
    <w:p w14:paraId="028DDA46" w14:textId="77777777" w:rsidR="00B4546C" w:rsidRPr="00B4546C" w:rsidRDefault="00B4546C" w:rsidP="00B4546C">
      <w:pPr>
        <w:tabs>
          <w:tab w:val="left" w:pos="567"/>
        </w:tabs>
        <w:spacing w:before="60" w:after="0" w:line="240" w:lineRule="auto"/>
        <w:ind w:left="170" w:right="72"/>
        <w:jc w:val="both"/>
        <w:rPr>
          <w:rFonts w:ascii="Times New Roman" w:eastAsia="Geneva" w:hAnsi="Times New Roman" w:cs="Times New Roman"/>
          <w:sz w:val="20"/>
          <w:szCs w:val="24"/>
          <w:lang w:eastAsia="cs-CZ"/>
        </w:rPr>
      </w:pP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využívá digitální technologie, aby si usnadnil práci, zautomatizoval rutinní činnosti, zefektivnil či</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zjednodušil své pracovní postupy a zkvalitnil výsledky své práce</w:t>
      </w:r>
    </w:p>
    <w:p w14:paraId="16FB6D19" w14:textId="77777777" w:rsidR="00B4546C" w:rsidRPr="00B4546C" w:rsidRDefault="00B4546C" w:rsidP="00B4546C">
      <w:pPr>
        <w:tabs>
          <w:tab w:val="left" w:pos="567"/>
        </w:tabs>
        <w:spacing w:before="60" w:after="0" w:line="240" w:lineRule="auto"/>
        <w:ind w:left="170" w:right="72"/>
        <w:jc w:val="both"/>
        <w:rPr>
          <w:rFonts w:ascii="Times New Roman" w:eastAsia="Geneva" w:hAnsi="Times New Roman" w:cs="Times New Roman"/>
          <w:sz w:val="20"/>
          <w:szCs w:val="24"/>
          <w:lang w:eastAsia="cs-CZ"/>
        </w:rPr>
      </w:pPr>
      <w:r w:rsidRPr="00B4546C">
        <w:rPr>
          <w:rFonts w:ascii="Times New Roman" w:eastAsia="Geneva" w:hAnsi="Times New Roman" w:cs="Times New Roman"/>
          <w:sz w:val="20"/>
          <w:szCs w:val="24"/>
          <w:lang w:eastAsia="cs-CZ"/>
        </w:rPr>
        <w:t>chápe význam digitálních technologií pro lidskou společnost, seznamuje se s novými technologiemi,</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kriticky hodnotí jejich přínosy a reflektuje rizika jejich využívání</w:t>
      </w:r>
    </w:p>
    <w:p w14:paraId="46951E5E" w14:textId="77777777" w:rsidR="00B4546C" w:rsidRPr="00B4546C" w:rsidRDefault="00B4546C" w:rsidP="00B4546C">
      <w:pPr>
        <w:tabs>
          <w:tab w:val="left" w:pos="567"/>
        </w:tabs>
        <w:spacing w:before="60" w:after="0" w:line="240" w:lineRule="auto"/>
        <w:ind w:left="170" w:right="72"/>
        <w:jc w:val="both"/>
        <w:rPr>
          <w:rFonts w:ascii="Times New Roman" w:eastAsia="Geneva" w:hAnsi="Times New Roman" w:cs="Times New Roman"/>
          <w:sz w:val="20"/>
          <w:szCs w:val="24"/>
          <w:lang w:eastAsia="cs-CZ"/>
        </w:rPr>
      </w:pPr>
      <w:r w:rsidRPr="00B4546C">
        <w:rPr>
          <w:rFonts w:ascii="Times New Roman" w:eastAsia="Geneva" w:hAnsi="Times New Roman" w:cs="Times New Roman"/>
          <w:sz w:val="20"/>
          <w:szCs w:val="24"/>
          <w:lang w:eastAsia="cs-CZ"/>
        </w:rPr>
        <w:t>předchází situacím ohrožujícím bezpečnost zařízení i dat, situacím s negativním dopadem na jeho</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 xml:space="preserve">tělesné a duševní zdraví i zdraví ostatních; při spolupráci, komunikaci </w:t>
      </w:r>
      <w:r>
        <w:rPr>
          <w:rFonts w:ascii="Times New Roman" w:eastAsia="Geneva" w:hAnsi="Times New Roman" w:cs="Times New Roman"/>
          <w:sz w:val="20"/>
          <w:szCs w:val="24"/>
          <w:lang w:eastAsia="cs-CZ"/>
        </w:rPr>
        <w:br/>
      </w:r>
      <w:r w:rsidRPr="00B4546C">
        <w:rPr>
          <w:rFonts w:ascii="Times New Roman" w:eastAsia="Geneva" w:hAnsi="Times New Roman" w:cs="Times New Roman"/>
          <w:sz w:val="20"/>
          <w:szCs w:val="24"/>
          <w:lang w:eastAsia="cs-CZ"/>
        </w:rPr>
        <w:t>a sdílení informací</w:t>
      </w:r>
      <w:r>
        <w:rPr>
          <w:rFonts w:ascii="Times New Roman" w:eastAsia="Geneva" w:hAnsi="Times New Roman" w:cs="Times New Roman"/>
          <w:sz w:val="20"/>
          <w:szCs w:val="24"/>
          <w:lang w:eastAsia="cs-CZ"/>
        </w:rPr>
        <w:t xml:space="preserve"> </w:t>
      </w:r>
      <w:r w:rsidRPr="00B4546C">
        <w:rPr>
          <w:rFonts w:ascii="Times New Roman" w:eastAsia="Geneva" w:hAnsi="Times New Roman" w:cs="Times New Roman"/>
          <w:sz w:val="20"/>
          <w:szCs w:val="24"/>
          <w:lang w:eastAsia="cs-CZ"/>
        </w:rPr>
        <w:t>v digitálním prostředí jedná eticky</w:t>
      </w:r>
    </w:p>
    <w:p w14:paraId="61BAD529" w14:textId="77777777" w:rsidR="00337F42" w:rsidRPr="00337F42" w:rsidRDefault="00337F42" w:rsidP="00B4546C">
      <w:pPr>
        <w:tabs>
          <w:tab w:val="left" w:pos="567"/>
        </w:tabs>
        <w:spacing w:before="60" w:after="0" w:line="240" w:lineRule="auto"/>
        <w:ind w:left="567" w:right="72"/>
        <w:jc w:val="both"/>
        <w:rPr>
          <w:rFonts w:ascii="Times New Roman" w:eastAsia="Geneva" w:hAnsi="Times New Roman" w:cs="Times New Roman"/>
          <w:b/>
          <w:sz w:val="20"/>
          <w:szCs w:val="24"/>
          <w:lang w:eastAsia="cs-CZ"/>
        </w:rPr>
      </w:pPr>
      <w:r w:rsidRPr="00337F42">
        <w:rPr>
          <w:rFonts w:ascii="Times New Roman" w:eastAsia="Geneva" w:hAnsi="Times New Roman" w:cs="Times New Roman"/>
          <w:b/>
          <w:sz w:val="20"/>
          <w:szCs w:val="24"/>
          <w:lang w:eastAsia="cs-CZ"/>
        </w:rPr>
        <w:t>Průřezová témata jsou detailně rozpracována v oddílu 3.10</w:t>
      </w:r>
    </w:p>
    <w:p w14:paraId="57907E01"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Pr</w:t>
      </w:r>
      <w:r w:rsidRPr="00337F42">
        <w:rPr>
          <w:rFonts w:ascii="Times New Roman" w:eastAsia="Geneva" w:hAnsi="Times New Roman" w:cs="Times New Roman" w:hint="cs"/>
          <w:sz w:val="20"/>
          <w:szCs w:val="24"/>
          <w:lang w:eastAsia="cs-CZ"/>
        </w:rPr>
        <w:t>ůř</w:t>
      </w:r>
      <w:r w:rsidRPr="00337F42">
        <w:rPr>
          <w:rFonts w:ascii="Times New Roman" w:eastAsia="Geneva" w:hAnsi="Times New Roman" w:cs="Times New Roman"/>
          <w:sz w:val="20"/>
          <w:szCs w:val="24"/>
          <w:lang w:eastAsia="cs-CZ"/>
        </w:rPr>
        <w:t>ezová témata reprezentují v ŠVP okruhy aktuálních problém</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 xml:space="preserve"> sou</w:t>
      </w:r>
      <w:r w:rsidRPr="00337F42">
        <w:rPr>
          <w:rFonts w:ascii="Times New Roman" w:eastAsia="Geneva" w:hAnsi="Times New Roman" w:cs="Times New Roman" w:hint="cs"/>
          <w:sz w:val="20"/>
          <w:szCs w:val="24"/>
          <w:lang w:eastAsia="cs-CZ"/>
        </w:rPr>
        <w:t>č</w:t>
      </w:r>
      <w:r w:rsidRPr="00337F42">
        <w:rPr>
          <w:rFonts w:ascii="Times New Roman" w:eastAsia="Geneva" w:hAnsi="Times New Roman" w:cs="Times New Roman"/>
          <w:sz w:val="20"/>
          <w:szCs w:val="24"/>
          <w:lang w:eastAsia="cs-CZ"/>
        </w:rPr>
        <w:t>asného sv</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ta a stávají se významnou a nedílnou sou</w:t>
      </w:r>
      <w:r w:rsidRPr="00337F42">
        <w:rPr>
          <w:rFonts w:ascii="Times New Roman" w:eastAsia="Geneva" w:hAnsi="Times New Roman" w:cs="Times New Roman" w:hint="cs"/>
          <w:sz w:val="20"/>
          <w:szCs w:val="24"/>
          <w:lang w:eastAsia="cs-CZ"/>
        </w:rPr>
        <w:t>č</w:t>
      </w:r>
      <w:r w:rsidRPr="00337F42">
        <w:rPr>
          <w:rFonts w:ascii="Times New Roman" w:eastAsia="Geneva" w:hAnsi="Times New Roman" w:cs="Times New Roman" w:hint="eastAsia"/>
          <w:sz w:val="20"/>
          <w:szCs w:val="24"/>
          <w:lang w:eastAsia="cs-CZ"/>
        </w:rPr>
        <w:t>á</w:t>
      </w:r>
      <w:r w:rsidRPr="00337F42">
        <w:rPr>
          <w:rFonts w:ascii="Times New Roman" w:eastAsia="Geneva" w:hAnsi="Times New Roman" w:cs="Times New Roman"/>
          <w:sz w:val="20"/>
          <w:szCs w:val="24"/>
          <w:lang w:eastAsia="cs-CZ"/>
        </w:rPr>
        <w:t>stí základního vzd</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lávání. Jsou d</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ležitým formativním prvkem základního vzd</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lávání, vytvá</w:t>
      </w:r>
      <w:r w:rsidRPr="00337F42">
        <w:rPr>
          <w:rFonts w:ascii="Times New Roman" w:eastAsia="Geneva" w:hAnsi="Times New Roman" w:cs="Times New Roman" w:hint="cs"/>
          <w:sz w:val="20"/>
          <w:szCs w:val="24"/>
          <w:lang w:eastAsia="cs-CZ"/>
        </w:rPr>
        <w:t>ř</w:t>
      </w:r>
      <w:r w:rsidRPr="00337F42">
        <w:rPr>
          <w:rFonts w:ascii="Times New Roman" w:eastAsia="Geneva" w:hAnsi="Times New Roman" w:cs="Times New Roman"/>
          <w:sz w:val="20"/>
          <w:szCs w:val="24"/>
          <w:lang w:eastAsia="cs-CZ"/>
        </w:rPr>
        <w:t>ejí p</w:t>
      </w:r>
      <w:r w:rsidRPr="00337F42">
        <w:rPr>
          <w:rFonts w:ascii="Times New Roman" w:eastAsia="Geneva" w:hAnsi="Times New Roman" w:cs="Times New Roman" w:hint="cs"/>
          <w:sz w:val="20"/>
          <w:szCs w:val="24"/>
          <w:lang w:eastAsia="cs-CZ"/>
        </w:rPr>
        <w:t>ř</w:t>
      </w:r>
      <w:r w:rsidRPr="00337F42">
        <w:rPr>
          <w:rFonts w:ascii="Times New Roman" w:eastAsia="Geneva" w:hAnsi="Times New Roman" w:cs="Times New Roman" w:hint="eastAsia"/>
          <w:sz w:val="20"/>
          <w:szCs w:val="24"/>
          <w:lang w:eastAsia="cs-CZ"/>
        </w:rPr>
        <w:t>í</w:t>
      </w:r>
      <w:r w:rsidRPr="00337F42">
        <w:rPr>
          <w:rFonts w:ascii="Times New Roman" w:eastAsia="Geneva" w:hAnsi="Times New Roman" w:cs="Times New Roman"/>
          <w:sz w:val="20"/>
          <w:szCs w:val="24"/>
          <w:lang w:eastAsia="cs-CZ"/>
        </w:rPr>
        <w:t>ležitosti pro individuální uplatn</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ní žák</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 xml:space="preserve"> i pro jejich vzájemnou spolupráci a pomáhají rozvíjet osobnost žáka p</w:t>
      </w:r>
      <w:r w:rsidRPr="00337F42">
        <w:rPr>
          <w:rFonts w:ascii="Times New Roman" w:eastAsia="Geneva" w:hAnsi="Times New Roman" w:cs="Times New Roman" w:hint="cs"/>
          <w:sz w:val="20"/>
          <w:szCs w:val="24"/>
          <w:lang w:eastAsia="cs-CZ"/>
        </w:rPr>
        <w:t>ř</w:t>
      </w:r>
      <w:r w:rsidRPr="00337F42">
        <w:rPr>
          <w:rFonts w:ascii="Times New Roman" w:eastAsia="Geneva" w:hAnsi="Times New Roman" w:cs="Times New Roman"/>
          <w:sz w:val="20"/>
          <w:szCs w:val="24"/>
          <w:lang w:eastAsia="cs-CZ"/>
        </w:rPr>
        <w:t>edevším v oblasti postoj</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 xml:space="preserve"> a hodnot.</w:t>
      </w:r>
    </w:p>
    <w:p w14:paraId="5D3ECCB8" w14:textId="77777777" w:rsidR="00337F42" w:rsidRPr="00337F42" w:rsidRDefault="00337F42" w:rsidP="00337F42">
      <w:pPr>
        <w:tabs>
          <w:tab w:val="left" w:pos="567"/>
        </w:tabs>
        <w:spacing w:before="60" w:after="0" w:line="240" w:lineRule="auto"/>
        <w:ind w:left="567" w:hanging="397"/>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Všechna pr</w:t>
      </w:r>
      <w:r w:rsidRPr="00337F42">
        <w:rPr>
          <w:rFonts w:ascii="Times New Roman" w:eastAsia="Geneva" w:hAnsi="Times New Roman" w:cs="Times New Roman" w:hint="cs"/>
          <w:sz w:val="20"/>
          <w:szCs w:val="24"/>
          <w:lang w:eastAsia="cs-CZ"/>
        </w:rPr>
        <w:t>ůř</w:t>
      </w:r>
      <w:r w:rsidRPr="00337F42">
        <w:rPr>
          <w:rFonts w:ascii="Times New Roman" w:eastAsia="Geneva" w:hAnsi="Times New Roman" w:cs="Times New Roman"/>
          <w:sz w:val="20"/>
          <w:szCs w:val="24"/>
          <w:lang w:eastAsia="cs-CZ"/>
        </w:rPr>
        <w:t>ezová témata mají jednotné zpracování. Obsahují Charakteristiku pr</w:t>
      </w:r>
      <w:r w:rsidRPr="00337F42">
        <w:rPr>
          <w:rFonts w:ascii="Times New Roman" w:eastAsia="Geneva" w:hAnsi="Times New Roman" w:cs="Times New Roman" w:hint="cs"/>
          <w:sz w:val="20"/>
          <w:szCs w:val="24"/>
          <w:lang w:eastAsia="cs-CZ"/>
        </w:rPr>
        <w:t>ůř</w:t>
      </w:r>
      <w:r w:rsidRPr="00337F42">
        <w:rPr>
          <w:rFonts w:ascii="Times New Roman" w:eastAsia="Geneva" w:hAnsi="Times New Roman" w:cs="Times New Roman"/>
          <w:sz w:val="20"/>
          <w:szCs w:val="24"/>
          <w:lang w:eastAsia="cs-CZ"/>
        </w:rPr>
        <w:t>ezového tématu, v níž je zd</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razn</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n význam a postavení pr</w:t>
      </w:r>
      <w:r w:rsidRPr="00337F42">
        <w:rPr>
          <w:rFonts w:ascii="Times New Roman" w:eastAsia="Geneva" w:hAnsi="Times New Roman" w:cs="Times New Roman" w:hint="cs"/>
          <w:sz w:val="20"/>
          <w:szCs w:val="24"/>
          <w:lang w:eastAsia="cs-CZ"/>
        </w:rPr>
        <w:t>ůř</w:t>
      </w:r>
      <w:r w:rsidRPr="00337F42">
        <w:rPr>
          <w:rFonts w:ascii="Times New Roman" w:eastAsia="Geneva" w:hAnsi="Times New Roman" w:cs="Times New Roman"/>
          <w:sz w:val="20"/>
          <w:szCs w:val="24"/>
          <w:lang w:eastAsia="cs-CZ"/>
        </w:rPr>
        <w:t>ezového tématu v základním vzd</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lávání. Dále je vyjád</w:t>
      </w:r>
      <w:r w:rsidRPr="00337F42">
        <w:rPr>
          <w:rFonts w:ascii="Times New Roman" w:eastAsia="Geneva" w:hAnsi="Times New Roman" w:cs="Times New Roman" w:hint="cs"/>
          <w:sz w:val="20"/>
          <w:szCs w:val="24"/>
          <w:lang w:eastAsia="cs-CZ"/>
        </w:rPr>
        <w:t>ř</w:t>
      </w:r>
      <w:r w:rsidRPr="00337F42">
        <w:rPr>
          <w:rFonts w:ascii="Times New Roman" w:eastAsia="Geneva" w:hAnsi="Times New Roman" w:cs="Times New Roman"/>
          <w:sz w:val="20"/>
          <w:szCs w:val="24"/>
          <w:lang w:eastAsia="cs-CZ"/>
        </w:rPr>
        <w:t>en vztah ke vzd</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lávacím oblastem a p</w:t>
      </w:r>
      <w:r w:rsidRPr="00337F42">
        <w:rPr>
          <w:rFonts w:ascii="Times New Roman" w:eastAsia="Geneva" w:hAnsi="Times New Roman" w:cs="Times New Roman" w:hint="cs"/>
          <w:sz w:val="20"/>
          <w:szCs w:val="24"/>
          <w:lang w:eastAsia="cs-CZ"/>
        </w:rPr>
        <w:t>ř</w:t>
      </w:r>
      <w:r w:rsidRPr="00337F42">
        <w:rPr>
          <w:rFonts w:ascii="Times New Roman" w:eastAsia="Geneva" w:hAnsi="Times New Roman" w:cs="Times New Roman" w:hint="eastAsia"/>
          <w:sz w:val="20"/>
          <w:szCs w:val="24"/>
          <w:lang w:eastAsia="cs-CZ"/>
        </w:rPr>
        <w:t>í</w:t>
      </w:r>
      <w:r w:rsidRPr="00337F42">
        <w:rPr>
          <w:rFonts w:ascii="Times New Roman" w:eastAsia="Geneva" w:hAnsi="Times New Roman" w:cs="Times New Roman"/>
          <w:sz w:val="20"/>
          <w:szCs w:val="24"/>
          <w:lang w:eastAsia="cs-CZ"/>
        </w:rPr>
        <w:t>nos pr</w:t>
      </w:r>
      <w:r w:rsidRPr="00337F42">
        <w:rPr>
          <w:rFonts w:ascii="Times New Roman" w:eastAsia="Geneva" w:hAnsi="Times New Roman" w:cs="Times New Roman" w:hint="cs"/>
          <w:sz w:val="20"/>
          <w:szCs w:val="24"/>
          <w:lang w:eastAsia="cs-CZ"/>
        </w:rPr>
        <w:t>ůř</w:t>
      </w:r>
      <w:r w:rsidRPr="00337F42">
        <w:rPr>
          <w:rFonts w:ascii="Times New Roman" w:eastAsia="Geneva" w:hAnsi="Times New Roman" w:cs="Times New Roman"/>
          <w:sz w:val="20"/>
          <w:szCs w:val="24"/>
          <w:lang w:eastAsia="cs-CZ"/>
        </w:rPr>
        <w:t>ezového tématu k rozvoji osobnosti žáka jak v oblasti v</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domostí, dovedností a schopností, tak v oblasti postoj</w:t>
      </w:r>
      <w:r w:rsidRPr="00337F42">
        <w:rPr>
          <w:rFonts w:ascii="Times New Roman" w:eastAsia="Geneva" w:hAnsi="Times New Roman" w:cs="Times New Roman" w:hint="cs"/>
          <w:sz w:val="20"/>
          <w:szCs w:val="24"/>
          <w:lang w:eastAsia="cs-CZ"/>
        </w:rPr>
        <w:t>ů</w:t>
      </w:r>
      <w:r w:rsidR="005039B6">
        <w:rPr>
          <w:rFonts w:ascii="Times New Roman" w:eastAsia="Geneva" w:hAnsi="Times New Roman" w:cs="Times New Roman"/>
          <w:sz w:val="20"/>
          <w:szCs w:val="24"/>
          <w:lang w:eastAsia="cs-CZ"/>
        </w:rPr>
        <w:t xml:space="preserve"> a </w:t>
      </w:r>
      <w:r w:rsidRPr="00337F42">
        <w:rPr>
          <w:rFonts w:ascii="Times New Roman" w:eastAsia="Geneva" w:hAnsi="Times New Roman" w:cs="Times New Roman"/>
          <w:sz w:val="20"/>
          <w:szCs w:val="24"/>
          <w:lang w:eastAsia="cs-CZ"/>
        </w:rPr>
        <w:t>hodnot. Obsah pr</w:t>
      </w:r>
      <w:r w:rsidRPr="00337F42">
        <w:rPr>
          <w:rFonts w:ascii="Times New Roman" w:eastAsia="Geneva" w:hAnsi="Times New Roman" w:cs="Times New Roman" w:hint="cs"/>
          <w:sz w:val="20"/>
          <w:szCs w:val="24"/>
          <w:lang w:eastAsia="cs-CZ"/>
        </w:rPr>
        <w:t>ůř</w:t>
      </w:r>
      <w:r w:rsidRPr="00337F42">
        <w:rPr>
          <w:rFonts w:ascii="Times New Roman" w:eastAsia="Geneva" w:hAnsi="Times New Roman" w:cs="Times New Roman"/>
          <w:sz w:val="20"/>
          <w:szCs w:val="24"/>
          <w:lang w:eastAsia="cs-CZ"/>
        </w:rPr>
        <w:t>ezových témat doporu</w:t>
      </w:r>
      <w:r w:rsidRPr="00337F42">
        <w:rPr>
          <w:rFonts w:ascii="Times New Roman" w:eastAsia="Geneva" w:hAnsi="Times New Roman" w:cs="Times New Roman" w:hint="cs"/>
          <w:sz w:val="20"/>
          <w:szCs w:val="24"/>
          <w:lang w:eastAsia="cs-CZ"/>
        </w:rPr>
        <w:t>č</w:t>
      </w:r>
      <w:r w:rsidRPr="00337F42">
        <w:rPr>
          <w:rFonts w:ascii="Times New Roman" w:eastAsia="Geneva" w:hAnsi="Times New Roman" w:cs="Times New Roman"/>
          <w:sz w:val="20"/>
          <w:szCs w:val="24"/>
          <w:lang w:eastAsia="cs-CZ"/>
        </w:rPr>
        <w:t>ený pro základní vzd</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lávání je rozpracován do tematických okruh</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 xml:space="preserve"> (v textu tu</w:t>
      </w:r>
      <w:r w:rsidRPr="00337F42">
        <w:rPr>
          <w:rFonts w:ascii="Times New Roman" w:eastAsia="Geneva" w:hAnsi="Times New Roman" w:cs="Times New Roman" w:hint="cs"/>
          <w:sz w:val="20"/>
          <w:szCs w:val="24"/>
          <w:lang w:eastAsia="cs-CZ"/>
        </w:rPr>
        <w:t>č</w:t>
      </w:r>
      <w:r w:rsidRPr="00337F42">
        <w:rPr>
          <w:rFonts w:ascii="Times New Roman" w:eastAsia="Geneva" w:hAnsi="Times New Roman" w:cs="Times New Roman"/>
          <w:sz w:val="20"/>
          <w:szCs w:val="24"/>
          <w:lang w:eastAsia="cs-CZ"/>
        </w:rPr>
        <w:t>ným písmem). Každý tematický okruh obsahuje nabídku témat (</w:t>
      </w:r>
      <w:r w:rsidRPr="00337F42">
        <w:rPr>
          <w:rFonts w:ascii="Times New Roman" w:eastAsia="Geneva" w:hAnsi="Times New Roman" w:cs="Times New Roman" w:hint="cs"/>
          <w:sz w:val="20"/>
          <w:szCs w:val="24"/>
          <w:lang w:eastAsia="cs-CZ"/>
        </w:rPr>
        <w:t>č</w:t>
      </w:r>
      <w:r w:rsidRPr="00337F42">
        <w:rPr>
          <w:rFonts w:ascii="Times New Roman" w:eastAsia="Geneva" w:hAnsi="Times New Roman" w:cs="Times New Roman"/>
          <w:sz w:val="20"/>
          <w:szCs w:val="24"/>
          <w:lang w:eastAsia="cs-CZ"/>
        </w:rPr>
        <w:t>inností, nám</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t</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 Výb</w:t>
      </w:r>
      <w:r w:rsidRPr="00337F42">
        <w:rPr>
          <w:rFonts w:ascii="Times New Roman" w:eastAsia="Geneva" w:hAnsi="Times New Roman" w:cs="Times New Roman" w:hint="cs"/>
          <w:sz w:val="20"/>
          <w:szCs w:val="24"/>
          <w:lang w:eastAsia="cs-CZ"/>
        </w:rPr>
        <w:t>ě</w:t>
      </w:r>
      <w:r w:rsidRPr="00337F42">
        <w:rPr>
          <w:rFonts w:ascii="Times New Roman" w:eastAsia="Geneva" w:hAnsi="Times New Roman" w:cs="Times New Roman"/>
          <w:sz w:val="20"/>
          <w:szCs w:val="24"/>
          <w:lang w:eastAsia="cs-CZ"/>
        </w:rPr>
        <w:t>r témat a zp</w:t>
      </w:r>
      <w:r w:rsidRPr="00337F42">
        <w:rPr>
          <w:rFonts w:ascii="Times New Roman" w:eastAsia="Geneva" w:hAnsi="Times New Roman" w:cs="Times New Roman" w:hint="cs"/>
          <w:sz w:val="20"/>
          <w:szCs w:val="24"/>
          <w:lang w:eastAsia="cs-CZ"/>
        </w:rPr>
        <w:t>ů</w:t>
      </w:r>
      <w:r w:rsidRPr="00337F42">
        <w:rPr>
          <w:rFonts w:ascii="Times New Roman" w:eastAsia="Geneva" w:hAnsi="Times New Roman" w:cs="Times New Roman"/>
          <w:sz w:val="20"/>
          <w:szCs w:val="24"/>
          <w:lang w:eastAsia="cs-CZ"/>
        </w:rPr>
        <w:t>sob jejich zpracování v u</w:t>
      </w:r>
      <w:r w:rsidRPr="00337F42">
        <w:rPr>
          <w:rFonts w:ascii="Times New Roman" w:eastAsia="Geneva" w:hAnsi="Times New Roman" w:cs="Times New Roman" w:hint="cs"/>
          <w:sz w:val="20"/>
          <w:szCs w:val="24"/>
          <w:lang w:eastAsia="cs-CZ"/>
        </w:rPr>
        <w:t>č</w:t>
      </w:r>
      <w:r w:rsidRPr="00337F42">
        <w:rPr>
          <w:rFonts w:ascii="Times New Roman" w:eastAsia="Geneva" w:hAnsi="Times New Roman" w:cs="Times New Roman"/>
          <w:sz w:val="20"/>
          <w:szCs w:val="24"/>
          <w:lang w:eastAsia="cs-CZ"/>
        </w:rPr>
        <w:t>ebních osnovách je v kompetenci školy.</w:t>
      </w:r>
    </w:p>
    <w:p w14:paraId="4D409F50" w14:textId="77777777" w:rsidR="00337F42" w:rsidRPr="00337F42" w:rsidRDefault="00337F42" w:rsidP="00337F42">
      <w:pPr>
        <w:tabs>
          <w:tab w:val="left" w:pos="567"/>
        </w:tabs>
        <w:spacing w:before="60" w:after="0" w:line="240" w:lineRule="auto"/>
        <w:ind w:right="72"/>
        <w:jc w:val="both"/>
        <w:rPr>
          <w:rFonts w:ascii="Times New Roman" w:eastAsia="Geneva" w:hAnsi="Times New Roman" w:cs="Times New Roman"/>
          <w:sz w:val="20"/>
          <w:szCs w:val="24"/>
          <w:lang w:eastAsia="cs-CZ"/>
        </w:rPr>
      </w:pPr>
    </w:p>
    <w:p w14:paraId="432C8C31" w14:textId="77777777" w:rsidR="00337F42" w:rsidRPr="00337F42" w:rsidRDefault="00566B4B" w:rsidP="00337F42">
      <w:pPr>
        <w:tabs>
          <w:tab w:val="left" w:pos="-1276"/>
          <w:tab w:val="right" w:pos="0"/>
        </w:tabs>
        <w:spacing w:before="60" w:after="0" w:line="240" w:lineRule="auto"/>
        <w:ind w:left="1134" w:right="72" w:hanging="1134"/>
        <w:jc w:val="both"/>
        <w:rPr>
          <w:rFonts w:ascii="Times New Roman" w:eastAsia="Geneva" w:hAnsi="Times New Roman" w:cs="Times New Roman"/>
          <w:b/>
          <w:sz w:val="20"/>
          <w:szCs w:val="24"/>
          <w:lang w:eastAsia="cs-CZ"/>
        </w:rPr>
      </w:pPr>
      <w:r>
        <w:rPr>
          <w:rFonts w:ascii="Times New Roman" w:eastAsia="Geneva" w:hAnsi="Times New Roman" w:cs="Times New Roman"/>
          <w:b/>
          <w:sz w:val="20"/>
          <w:szCs w:val="24"/>
          <w:lang w:eastAsia="cs-CZ"/>
        </w:rPr>
        <w:t>3.</w:t>
      </w:r>
      <w:r w:rsidR="00337F42" w:rsidRPr="00337F42">
        <w:rPr>
          <w:rFonts w:ascii="Times New Roman" w:eastAsia="Geneva" w:hAnsi="Times New Roman" w:cs="Times New Roman"/>
          <w:b/>
          <w:sz w:val="20"/>
          <w:szCs w:val="24"/>
          <w:lang w:eastAsia="cs-CZ"/>
        </w:rPr>
        <w:t>3</w:t>
      </w:r>
      <w:r w:rsidR="00337F42" w:rsidRPr="00337F42">
        <w:rPr>
          <w:rFonts w:ascii="Times New Roman" w:eastAsia="Geneva" w:hAnsi="Times New Roman" w:cs="Times New Roman"/>
          <w:b/>
          <w:sz w:val="20"/>
          <w:szCs w:val="24"/>
          <w:lang w:eastAsia="cs-CZ"/>
        </w:rPr>
        <w:tab/>
        <w:t>Společné výchovné a vzdělávací strategie na úrovni školy, kterými chce škola směřovat k cílům základního vzdělávání a tím k utváření a rozvíjení klíčových kompetencí žáků</w:t>
      </w:r>
    </w:p>
    <w:p w14:paraId="1F0AFC42" w14:textId="77777777" w:rsidR="00337F42" w:rsidRPr="00337F42" w:rsidRDefault="00337F42" w:rsidP="00337F42">
      <w:pPr>
        <w:tabs>
          <w:tab w:val="left" w:pos="567"/>
        </w:tabs>
        <w:spacing w:before="60" w:after="0" w:line="240" w:lineRule="auto"/>
        <w:ind w:right="72"/>
        <w:jc w:val="both"/>
        <w:rPr>
          <w:rFonts w:ascii="Times New Roman" w:eastAsia="Geneva" w:hAnsi="Times New Roman" w:cs="Times New Roman"/>
          <w:b/>
          <w:sz w:val="20"/>
          <w:szCs w:val="24"/>
          <w:lang w:eastAsia="cs-CZ"/>
        </w:rPr>
      </w:pPr>
    </w:p>
    <w:p w14:paraId="037C3C42" w14:textId="77777777" w:rsidR="00337F42" w:rsidRPr="00337F42" w:rsidRDefault="00337F42" w:rsidP="00337F42">
      <w:pPr>
        <w:shd w:val="clear" w:color="auto" w:fill="E6E6E6"/>
        <w:tabs>
          <w:tab w:val="left" w:pos="-1134"/>
        </w:tabs>
        <w:spacing w:before="60" w:after="0" w:line="240" w:lineRule="auto"/>
        <w:ind w:right="72"/>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ab/>
        <w:t>Strategie školy (jak směřovat k cílům základního vzdělávání a tím k utváření a rozvíjení klíčových kompetencí žáků) je poměrně jednoduchá a spočívá:</w:t>
      </w:r>
    </w:p>
    <w:p w14:paraId="50206001" w14:textId="77777777" w:rsidR="00337F42" w:rsidRPr="00337F42" w:rsidRDefault="00337F42" w:rsidP="00337F42">
      <w:pPr>
        <w:tabs>
          <w:tab w:val="left" w:pos="-1134"/>
        </w:tabs>
        <w:spacing w:before="60" w:after="0" w:line="240" w:lineRule="auto"/>
        <w:ind w:right="72"/>
        <w:jc w:val="both"/>
        <w:rPr>
          <w:rFonts w:ascii="Times New Roman" w:eastAsia="Geneva" w:hAnsi="Times New Roman" w:cs="Times New Roman"/>
          <w:sz w:val="20"/>
          <w:szCs w:val="24"/>
          <w:lang w:eastAsia="cs-CZ"/>
        </w:rPr>
      </w:pPr>
    </w:p>
    <w:p w14:paraId="050FF0C4" w14:textId="77777777" w:rsidR="00337F42" w:rsidRPr="00337F42" w:rsidRDefault="00337F42" w:rsidP="00337F42">
      <w:pPr>
        <w:numPr>
          <w:ilvl w:val="0"/>
          <w:numId w:val="1"/>
        </w:numPr>
        <w:tabs>
          <w:tab w:val="left" w:pos="-1134"/>
        </w:tabs>
        <w:spacing w:before="60" w:after="0" w:line="240" w:lineRule="auto"/>
        <w:ind w:right="72"/>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v perfektně provedené </w:t>
      </w:r>
      <w:r w:rsidRPr="00337F42">
        <w:rPr>
          <w:rFonts w:ascii="Times New Roman" w:eastAsia="Geneva" w:hAnsi="Times New Roman" w:cs="Times New Roman"/>
          <w:sz w:val="20"/>
          <w:szCs w:val="24"/>
          <w:u w:val="single"/>
          <w:lang w:eastAsia="cs-CZ"/>
        </w:rPr>
        <w:t>analýze</w:t>
      </w:r>
      <w:r w:rsidRPr="00337F42">
        <w:rPr>
          <w:rFonts w:ascii="Times New Roman" w:eastAsia="Geneva" w:hAnsi="Times New Roman" w:cs="Times New Roman"/>
          <w:sz w:val="20"/>
          <w:szCs w:val="24"/>
          <w:lang w:eastAsia="cs-CZ"/>
        </w:rPr>
        <w:t>: a) vzdělávacích požadavků klientů, b) vzdělávacích potřeb žáků, c) a vzdělávacích možností (prostorových, materiálních, personálních) školy, d) silných a slabých stránek školy, příležitostí a hrozeb</w:t>
      </w:r>
    </w:p>
    <w:p w14:paraId="4F943FFB" w14:textId="77777777" w:rsidR="00337F42" w:rsidRPr="00337F42" w:rsidRDefault="00337F42" w:rsidP="00337F42">
      <w:pPr>
        <w:tabs>
          <w:tab w:val="left" w:pos="-1134"/>
        </w:tabs>
        <w:spacing w:before="60" w:after="0" w:line="240" w:lineRule="auto"/>
        <w:ind w:left="360" w:right="72"/>
        <w:jc w:val="both"/>
        <w:rPr>
          <w:rFonts w:ascii="Times New Roman" w:eastAsia="Geneva" w:hAnsi="Times New Roman" w:cs="Times New Roman"/>
          <w:sz w:val="20"/>
          <w:szCs w:val="24"/>
          <w:lang w:eastAsia="cs-CZ"/>
        </w:rPr>
      </w:pPr>
    </w:p>
    <w:p w14:paraId="0567638B" w14:textId="77777777" w:rsidR="00337F42" w:rsidRPr="00337F42" w:rsidRDefault="00337F42" w:rsidP="00337F42">
      <w:pPr>
        <w:numPr>
          <w:ilvl w:val="0"/>
          <w:numId w:val="1"/>
        </w:numPr>
        <w:tabs>
          <w:tab w:val="left" w:pos="-1134"/>
        </w:tabs>
        <w:spacing w:before="60" w:after="0" w:line="240" w:lineRule="auto"/>
        <w:ind w:right="72"/>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ve správném (na základě provedené analýzy) stanovení </w:t>
      </w:r>
      <w:r w:rsidRPr="00337F42">
        <w:rPr>
          <w:rFonts w:ascii="Times New Roman" w:eastAsia="Geneva" w:hAnsi="Times New Roman" w:cs="Times New Roman"/>
          <w:sz w:val="20"/>
          <w:szCs w:val="24"/>
          <w:u w:val="single"/>
          <w:lang w:eastAsia="cs-CZ"/>
        </w:rPr>
        <w:t>vzdělávacích priorit</w:t>
      </w:r>
      <w:r w:rsidRPr="00337F42">
        <w:rPr>
          <w:rFonts w:ascii="Times New Roman" w:eastAsia="Geneva" w:hAnsi="Times New Roman" w:cs="Times New Roman"/>
          <w:sz w:val="20"/>
          <w:szCs w:val="24"/>
          <w:lang w:eastAsia="cs-CZ"/>
        </w:rPr>
        <w:t xml:space="preserve"> (odrazí se v konkrétní skladbě vyuč. předmětů a v jejich </w:t>
      </w:r>
      <w:proofErr w:type="spellStart"/>
      <w:r w:rsidRPr="00337F42">
        <w:rPr>
          <w:rFonts w:ascii="Times New Roman" w:eastAsia="Geneva" w:hAnsi="Times New Roman" w:cs="Times New Roman"/>
          <w:sz w:val="20"/>
          <w:szCs w:val="24"/>
          <w:lang w:eastAsia="cs-CZ"/>
        </w:rPr>
        <w:t>týd</w:t>
      </w:r>
      <w:proofErr w:type="spellEnd"/>
      <w:r w:rsidRPr="00337F42">
        <w:rPr>
          <w:rFonts w:ascii="Times New Roman" w:eastAsia="Geneva" w:hAnsi="Times New Roman" w:cs="Times New Roman"/>
          <w:sz w:val="20"/>
          <w:szCs w:val="24"/>
          <w:lang w:eastAsia="cs-CZ"/>
        </w:rPr>
        <w:t>. hod. dotacích a v obsahu učebních osnov)</w:t>
      </w:r>
    </w:p>
    <w:p w14:paraId="6A62796D" w14:textId="77777777" w:rsidR="00337F42" w:rsidRPr="00337F42" w:rsidRDefault="00337F42" w:rsidP="00337F42">
      <w:pPr>
        <w:tabs>
          <w:tab w:val="left" w:pos="-1134"/>
        </w:tabs>
        <w:spacing w:before="60" w:after="0" w:line="240" w:lineRule="auto"/>
        <w:ind w:right="72"/>
        <w:jc w:val="both"/>
        <w:rPr>
          <w:rFonts w:ascii="Times New Roman" w:eastAsia="Geneva" w:hAnsi="Times New Roman" w:cs="Times New Roman"/>
          <w:sz w:val="20"/>
          <w:szCs w:val="24"/>
          <w:lang w:eastAsia="cs-CZ"/>
        </w:rPr>
      </w:pPr>
    </w:p>
    <w:p w14:paraId="5ED931B3" w14:textId="77777777" w:rsidR="00337F42" w:rsidRPr="00337F42" w:rsidRDefault="00337F42" w:rsidP="00337F42">
      <w:pPr>
        <w:numPr>
          <w:ilvl w:val="0"/>
          <w:numId w:val="1"/>
        </w:numPr>
        <w:tabs>
          <w:tab w:val="left" w:pos="-1134"/>
        </w:tabs>
        <w:spacing w:before="60" w:after="0" w:line="240" w:lineRule="auto"/>
        <w:ind w:right="72"/>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v dalším rozvíjení </w:t>
      </w:r>
      <w:r w:rsidRPr="00337F42">
        <w:rPr>
          <w:rFonts w:ascii="Times New Roman" w:eastAsia="Geneva" w:hAnsi="Times New Roman" w:cs="Times New Roman"/>
          <w:sz w:val="20"/>
          <w:szCs w:val="24"/>
          <w:u w:val="single"/>
          <w:lang w:eastAsia="cs-CZ"/>
        </w:rPr>
        <w:t>silných stránek</w:t>
      </w:r>
      <w:r w:rsidRPr="00337F42">
        <w:rPr>
          <w:rFonts w:ascii="Times New Roman" w:eastAsia="Geneva" w:hAnsi="Times New Roman" w:cs="Times New Roman"/>
          <w:sz w:val="20"/>
          <w:szCs w:val="24"/>
          <w:lang w:eastAsia="cs-CZ"/>
        </w:rPr>
        <w:t xml:space="preserve"> školy</w:t>
      </w:r>
    </w:p>
    <w:p w14:paraId="4D547778" w14:textId="77777777" w:rsidR="00337F42" w:rsidRPr="00337F42" w:rsidRDefault="00337F42" w:rsidP="00337F42">
      <w:pPr>
        <w:tabs>
          <w:tab w:val="left" w:pos="-1134"/>
        </w:tabs>
        <w:spacing w:before="60" w:after="0" w:line="240" w:lineRule="auto"/>
        <w:ind w:right="72"/>
        <w:jc w:val="both"/>
        <w:rPr>
          <w:rFonts w:ascii="Times New Roman" w:eastAsia="Geneva" w:hAnsi="Times New Roman" w:cs="Times New Roman"/>
          <w:sz w:val="20"/>
          <w:szCs w:val="24"/>
          <w:lang w:eastAsia="cs-CZ"/>
        </w:rPr>
      </w:pPr>
    </w:p>
    <w:p w14:paraId="3C780F76" w14:textId="77777777" w:rsidR="00337F42" w:rsidRPr="00337F42" w:rsidRDefault="00337F42" w:rsidP="00337F42">
      <w:pPr>
        <w:numPr>
          <w:ilvl w:val="0"/>
          <w:numId w:val="1"/>
        </w:numPr>
        <w:tabs>
          <w:tab w:val="left" w:pos="-1134"/>
        </w:tabs>
        <w:spacing w:before="60" w:after="0" w:line="240" w:lineRule="auto"/>
        <w:ind w:right="72"/>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 xml:space="preserve">v </w:t>
      </w:r>
      <w:proofErr w:type="gramStart"/>
      <w:r w:rsidRPr="00337F42">
        <w:rPr>
          <w:rFonts w:ascii="Times New Roman" w:eastAsia="Geneva" w:hAnsi="Times New Roman" w:cs="Times New Roman"/>
          <w:sz w:val="20"/>
          <w:szCs w:val="24"/>
          <w:lang w:eastAsia="cs-CZ"/>
        </w:rPr>
        <w:t>postupném  vybudování</w:t>
      </w:r>
      <w:proofErr w:type="gramEnd"/>
      <w:r w:rsidRPr="00337F42">
        <w:rPr>
          <w:rFonts w:ascii="Times New Roman" w:eastAsia="Geneva" w:hAnsi="Times New Roman" w:cs="Times New Roman"/>
          <w:sz w:val="20"/>
          <w:szCs w:val="24"/>
          <w:lang w:eastAsia="cs-CZ"/>
        </w:rPr>
        <w:t xml:space="preserve"> 4 základních pilířů (podmínek) úspěšnosti vzdělávání v ZŠ Senomaty. Jedná se vlastně o 4 další samostatné strategie </w:t>
      </w:r>
      <w:r w:rsidRPr="00337F42">
        <w:rPr>
          <w:rFonts w:ascii="Times New Roman" w:eastAsia="Geneva" w:hAnsi="Times New Roman" w:cs="Times New Roman"/>
          <w:sz w:val="20"/>
          <w:szCs w:val="24"/>
          <w:lang w:eastAsia="cs-CZ"/>
        </w:rPr>
        <w:br/>
        <w:t>(„</w:t>
      </w:r>
      <w:proofErr w:type="gramStart"/>
      <w:r w:rsidRPr="00337F42">
        <w:rPr>
          <w:rFonts w:ascii="Times New Roman" w:eastAsia="Geneva" w:hAnsi="Times New Roman" w:cs="Times New Roman"/>
          <w:sz w:val="20"/>
          <w:szCs w:val="24"/>
          <w:lang w:eastAsia="cs-CZ"/>
        </w:rPr>
        <w:t>STRATEGIE  ČTYŘ</w:t>
      </w:r>
      <w:proofErr w:type="gramEnd"/>
      <w:r w:rsidRPr="00337F42">
        <w:rPr>
          <w:rFonts w:ascii="Times New Roman" w:eastAsia="Geneva" w:hAnsi="Times New Roman" w:cs="Times New Roman"/>
          <w:sz w:val="20"/>
          <w:szCs w:val="24"/>
          <w:lang w:eastAsia="cs-CZ"/>
        </w:rPr>
        <w:t xml:space="preserve">  PILÍŘŮ“).</w:t>
      </w:r>
    </w:p>
    <w:p w14:paraId="64F5E5AD" w14:textId="77777777" w:rsidR="00337F42" w:rsidRPr="00337F42" w:rsidRDefault="00337F42" w:rsidP="00337F42">
      <w:pPr>
        <w:spacing w:after="0" w:line="240" w:lineRule="auto"/>
        <w:rPr>
          <w:rFonts w:ascii="Times New Roman" w:eastAsia="Times New Roman" w:hAnsi="Times New Roman" w:cs="Times New Roman"/>
          <w:sz w:val="20"/>
          <w:szCs w:val="24"/>
          <w:lang w:eastAsia="cs-CZ"/>
        </w:rPr>
      </w:pPr>
    </w:p>
    <w:p w14:paraId="48790673" w14:textId="77777777" w:rsidR="00337F42" w:rsidRPr="00337F42" w:rsidRDefault="00337F42" w:rsidP="00337F42">
      <w:pPr>
        <w:spacing w:after="0" w:line="240" w:lineRule="auto"/>
        <w:ind w:left="1134" w:firstLine="567"/>
        <w:rPr>
          <w:rFonts w:ascii="Times New Roman" w:eastAsia="Times New Roman" w:hAnsi="Times New Roman" w:cs="Times New Roman"/>
          <w:sz w:val="18"/>
          <w:szCs w:val="24"/>
          <w:lang w:eastAsia="cs-CZ"/>
        </w:rPr>
      </w:pPr>
      <w:proofErr w:type="gramStart"/>
      <w:r w:rsidRPr="00337F42">
        <w:rPr>
          <w:rFonts w:ascii="Times New Roman" w:eastAsia="Times New Roman" w:hAnsi="Times New Roman" w:cs="Times New Roman"/>
          <w:sz w:val="18"/>
          <w:szCs w:val="24"/>
          <w:lang w:eastAsia="cs-CZ"/>
        </w:rPr>
        <w:t>PILÍŘ  PRVNÍ</w:t>
      </w:r>
      <w:proofErr w:type="gramEnd"/>
      <w:r w:rsidRPr="00337F42">
        <w:rPr>
          <w:rFonts w:ascii="Times New Roman" w:eastAsia="Times New Roman" w:hAnsi="Times New Roman" w:cs="Times New Roman"/>
          <w:sz w:val="18"/>
          <w:szCs w:val="24"/>
          <w:lang w:eastAsia="cs-CZ"/>
        </w:rPr>
        <w:t>:</w:t>
      </w:r>
      <w:r w:rsidRPr="00337F42">
        <w:rPr>
          <w:rFonts w:ascii="Times New Roman" w:eastAsia="Times New Roman" w:hAnsi="Times New Roman" w:cs="Times New Roman"/>
          <w:sz w:val="18"/>
          <w:szCs w:val="24"/>
          <w:lang w:eastAsia="cs-CZ"/>
        </w:rPr>
        <w:tab/>
      </w:r>
      <w:r w:rsidRPr="00337F42">
        <w:rPr>
          <w:rFonts w:ascii="Times New Roman" w:eastAsia="Times New Roman" w:hAnsi="Times New Roman" w:cs="Times New Roman"/>
          <w:sz w:val="18"/>
          <w:szCs w:val="24"/>
          <w:lang w:eastAsia="cs-CZ"/>
        </w:rPr>
        <w:tab/>
      </w:r>
      <w:r w:rsidRPr="00337F42">
        <w:rPr>
          <w:rFonts w:ascii="Times New Roman" w:eastAsia="Times New Roman" w:hAnsi="Times New Roman" w:cs="Times New Roman"/>
          <w:sz w:val="18"/>
          <w:szCs w:val="24"/>
          <w:lang w:eastAsia="cs-CZ"/>
        </w:rPr>
        <w:tab/>
      </w:r>
      <w:r w:rsidRPr="00337F42">
        <w:rPr>
          <w:rFonts w:ascii="Times New Roman" w:eastAsia="Times New Roman" w:hAnsi="Times New Roman" w:cs="Times New Roman"/>
          <w:sz w:val="18"/>
          <w:szCs w:val="24"/>
          <w:u w:val="single"/>
          <w:lang w:eastAsia="cs-CZ"/>
        </w:rPr>
        <w:t>ŽÁK</w:t>
      </w:r>
      <w:r w:rsidRPr="00337F42">
        <w:rPr>
          <w:rFonts w:ascii="Times New Roman" w:eastAsia="Times New Roman" w:hAnsi="Times New Roman" w:cs="Times New Roman"/>
          <w:sz w:val="18"/>
          <w:szCs w:val="24"/>
          <w:lang w:eastAsia="cs-CZ"/>
        </w:rPr>
        <w:t xml:space="preserve">  S POZITIVNÍM  PŘÍSTUPEM  K SOBĚ  SAMÉMU  A  K DRUHÝM,  USILUJÍCÍ  O  SVÉ  VZDĚLÁVÁNÍ</w:t>
      </w:r>
    </w:p>
    <w:p w14:paraId="65F93321" w14:textId="77777777" w:rsidR="00337F42" w:rsidRPr="00337F42" w:rsidRDefault="00337F42" w:rsidP="00337F42">
      <w:pPr>
        <w:spacing w:after="0" w:line="240" w:lineRule="auto"/>
        <w:rPr>
          <w:rFonts w:ascii="Times New Roman" w:eastAsia="Times New Roman" w:hAnsi="Times New Roman" w:cs="Times New Roman"/>
          <w:sz w:val="18"/>
          <w:szCs w:val="24"/>
          <w:lang w:eastAsia="cs-CZ"/>
        </w:rPr>
      </w:pPr>
    </w:p>
    <w:p w14:paraId="242B7286" w14:textId="77777777" w:rsidR="00337F42" w:rsidRPr="00337F42" w:rsidRDefault="00337F42" w:rsidP="00337F42">
      <w:pPr>
        <w:spacing w:after="0" w:line="240" w:lineRule="auto"/>
        <w:ind w:left="1134" w:firstLine="567"/>
        <w:rPr>
          <w:rFonts w:ascii="Times New Roman" w:eastAsia="Times New Roman" w:hAnsi="Times New Roman" w:cs="Times New Roman"/>
          <w:sz w:val="18"/>
          <w:szCs w:val="24"/>
          <w:lang w:eastAsia="cs-CZ"/>
        </w:rPr>
      </w:pPr>
      <w:proofErr w:type="gramStart"/>
      <w:r w:rsidRPr="00337F42">
        <w:rPr>
          <w:rFonts w:ascii="Times New Roman" w:eastAsia="Times New Roman" w:hAnsi="Times New Roman" w:cs="Times New Roman"/>
          <w:sz w:val="18"/>
          <w:szCs w:val="24"/>
          <w:lang w:eastAsia="cs-CZ"/>
        </w:rPr>
        <w:t>PILÍŘ  DRUHÝ</w:t>
      </w:r>
      <w:proofErr w:type="gramEnd"/>
      <w:r w:rsidRPr="00337F42">
        <w:rPr>
          <w:rFonts w:ascii="Times New Roman" w:eastAsia="Times New Roman" w:hAnsi="Times New Roman" w:cs="Times New Roman"/>
          <w:sz w:val="18"/>
          <w:szCs w:val="24"/>
          <w:lang w:eastAsia="cs-CZ"/>
        </w:rPr>
        <w:t>:</w:t>
      </w:r>
      <w:r w:rsidRPr="00337F42">
        <w:rPr>
          <w:rFonts w:ascii="Times New Roman" w:eastAsia="Times New Roman" w:hAnsi="Times New Roman" w:cs="Times New Roman"/>
          <w:sz w:val="18"/>
          <w:szCs w:val="24"/>
          <w:lang w:eastAsia="cs-CZ"/>
        </w:rPr>
        <w:tab/>
      </w:r>
      <w:r w:rsidRPr="00337F42">
        <w:rPr>
          <w:rFonts w:ascii="Times New Roman" w:eastAsia="Times New Roman" w:hAnsi="Times New Roman" w:cs="Times New Roman"/>
          <w:sz w:val="18"/>
          <w:szCs w:val="24"/>
          <w:lang w:eastAsia="cs-CZ"/>
        </w:rPr>
        <w:tab/>
        <w:t xml:space="preserve">SPOLUPRACUJÍCÍ  </w:t>
      </w:r>
      <w:r w:rsidRPr="00337F42">
        <w:rPr>
          <w:rFonts w:ascii="Times New Roman" w:eastAsia="Times New Roman" w:hAnsi="Times New Roman" w:cs="Times New Roman"/>
          <w:sz w:val="18"/>
          <w:szCs w:val="24"/>
          <w:u w:val="single"/>
          <w:lang w:eastAsia="cs-CZ"/>
        </w:rPr>
        <w:t>RODIČ</w:t>
      </w:r>
    </w:p>
    <w:p w14:paraId="31D549FC" w14:textId="77777777" w:rsidR="00337F42" w:rsidRPr="00337F42" w:rsidRDefault="00337F42" w:rsidP="00337F42">
      <w:pPr>
        <w:spacing w:after="0" w:line="240" w:lineRule="auto"/>
        <w:rPr>
          <w:rFonts w:ascii="Times New Roman" w:eastAsia="Times New Roman" w:hAnsi="Times New Roman" w:cs="Times New Roman"/>
          <w:sz w:val="18"/>
          <w:szCs w:val="24"/>
          <w:lang w:eastAsia="cs-CZ"/>
        </w:rPr>
      </w:pPr>
    </w:p>
    <w:p w14:paraId="5E841113" w14:textId="77777777" w:rsidR="00337F42" w:rsidRPr="00337F42" w:rsidRDefault="00337F42" w:rsidP="00337F42">
      <w:pPr>
        <w:spacing w:after="0" w:line="240" w:lineRule="auto"/>
        <w:ind w:left="1134" w:firstLine="567"/>
        <w:rPr>
          <w:rFonts w:ascii="Times New Roman" w:eastAsia="Times New Roman" w:hAnsi="Times New Roman" w:cs="Times New Roman"/>
          <w:sz w:val="18"/>
          <w:szCs w:val="24"/>
          <w:u w:val="single"/>
          <w:lang w:eastAsia="cs-CZ"/>
        </w:rPr>
      </w:pPr>
      <w:proofErr w:type="gramStart"/>
      <w:r w:rsidRPr="00337F42">
        <w:rPr>
          <w:rFonts w:ascii="Times New Roman" w:eastAsia="Times New Roman" w:hAnsi="Times New Roman" w:cs="Times New Roman"/>
          <w:sz w:val="18"/>
          <w:szCs w:val="24"/>
          <w:lang w:eastAsia="cs-CZ"/>
        </w:rPr>
        <w:t>PILÍŘ  TŘETÍ</w:t>
      </w:r>
      <w:proofErr w:type="gramEnd"/>
      <w:r w:rsidRPr="00337F42">
        <w:rPr>
          <w:rFonts w:ascii="Times New Roman" w:eastAsia="Times New Roman" w:hAnsi="Times New Roman" w:cs="Times New Roman"/>
          <w:sz w:val="18"/>
          <w:szCs w:val="24"/>
          <w:lang w:eastAsia="cs-CZ"/>
        </w:rPr>
        <w:t>:</w:t>
      </w:r>
      <w:r w:rsidRPr="00337F42">
        <w:rPr>
          <w:rFonts w:ascii="Times New Roman" w:eastAsia="Times New Roman" w:hAnsi="Times New Roman" w:cs="Times New Roman"/>
          <w:sz w:val="18"/>
          <w:szCs w:val="24"/>
          <w:lang w:eastAsia="cs-CZ"/>
        </w:rPr>
        <w:tab/>
      </w:r>
      <w:r w:rsidRPr="00337F42">
        <w:rPr>
          <w:rFonts w:ascii="Times New Roman" w:eastAsia="Times New Roman" w:hAnsi="Times New Roman" w:cs="Times New Roman"/>
          <w:sz w:val="18"/>
          <w:szCs w:val="24"/>
          <w:lang w:eastAsia="cs-CZ"/>
        </w:rPr>
        <w:tab/>
      </w:r>
      <w:r w:rsidRPr="00337F42">
        <w:rPr>
          <w:rFonts w:ascii="Times New Roman" w:eastAsia="Times New Roman" w:hAnsi="Times New Roman" w:cs="Times New Roman"/>
          <w:sz w:val="18"/>
          <w:szCs w:val="24"/>
          <w:lang w:eastAsia="cs-CZ"/>
        </w:rPr>
        <w:tab/>
        <w:t xml:space="preserve">KOMPETENTNÍ  A  TVOŘIVÝ  </w:t>
      </w:r>
      <w:r w:rsidRPr="00337F42">
        <w:rPr>
          <w:rFonts w:ascii="Times New Roman" w:eastAsia="Times New Roman" w:hAnsi="Times New Roman" w:cs="Times New Roman"/>
          <w:sz w:val="18"/>
          <w:szCs w:val="24"/>
          <w:u w:val="single"/>
          <w:lang w:eastAsia="cs-CZ"/>
        </w:rPr>
        <w:t>UČITEL</w:t>
      </w:r>
    </w:p>
    <w:p w14:paraId="0B8FFF84" w14:textId="77777777" w:rsidR="00337F42" w:rsidRPr="00337F42" w:rsidRDefault="00337F42" w:rsidP="00337F42">
      <w:pPr>
        <w:spacing w:after="0" w:line="240" w:lineRule="auto"/>
        <w:rPr>
          <w:rFonts w:ascii="Times New Roman" w:eastAsia="Times New Roman" w:hAnsi="Times New Roman" w:cs="Times New Roman"/>
          <w:sz w:val="18"/>
          <w:szCs w:val="24"/>
          <w:lang w:eastAsia="cs-CZ"/>
        </w:rPr>
      </w:pPr>
    </w:p>
    <w:p w14:paraId="2E4A16DD" w14:textId="77777777" w:rsidR="00337F42" w:rsidRPr="00337F42" w:rsidRDefault="00337F42" w:rsidP="00337F42">
      <w:pPr>
        <w:spacing w:after="0" w:line="240" w:lineRule="auto"/>
        <w:ind w:left="1134" w:firstLine="567"/>
        <w:rPr>
          <w:rFonts w:ascii="Times New Roman" w:eastAsia="Times New Roman" w:hAnsi="Times New Roman" w:cs="Times New Roman"/>
          <w:sz w:val="18"/>
          <w:szCs w:val="24"/>
          <w:u w:val="single"/>
          <w:lang w:eastAsia="cs-CZ"/>
        </w:rPr>
      </w:pPr>
      <w:proofErr w:type="gramStart"/>
      <w:r w:rsidRPr="00337F42">
        <w:rPr>
          <w:rFonts w:ascii="Times New Roman" w:eastAsia="Times New Roman" w:hAnsi="Times New Roman" w:cs="Times New Roman"/>
          <w:sz w:val="18"/>
          <w:szCs w:val="24"/>
          <w:lang w:eastAsia="cs-CZ"/>
        </w:rPr>
        <w:t>PILÍŘ  ČTVRTÝ</w:t>
      </w:r>
      <w:proofErr w:type="gramEnd"/>
      <w:r w:rsidRPr="00337F42">
        <w:rPr>
          <w:rFonts w:ascii="Times New Roman" w:eastAsia="Times New Roman" w:hAnsi="Times New Roman" w:cs="Times New Roman"/>
          <w:sz w:val="18"/>
          <w:szCs w:val="24"/>
          <w:lang w:eastAsia="cs-CZ"/>
        </w:rPr>
        <w:t>:</w:t>
      </w:r>
      <w:r w:rsidRPr="00337F42">
        <w:rPr>
          <w:rFonts w:ascii="Times New Roman" w:eastAsia="Times New Roman" w:hAnsi="Times New Roman" w:cs="Times New Roman"/>
          <w:sz w:val="18"/>
          <w:szCs w:val="24"/>
          <w:lang w:eastAsia="cs-CZ"/>
        </w:rPr>
        <w:tab/>
      </w:r>
      <w:r w:rsidRPr="00337F42">
        <w:rPr>
          <w:rFonts w:ascii="Times New Roman" w:eastAsia="Times New Roman" w:hAnsi="Times New Roman" w:cs="Times New Roman"/>
          <w:sz w:val="18"/>
          <w:szCs w:val="24"/>
          <w:lang w:eastAsia="cs-CZ"/>
        </w:rPr>
        <w:tab/>
        <w:t xml:space="preserve">KVALITNÍ  A  FUNKČNÍ  VZDĚLÁVACÍ  </w:t>
      </w:r>
      <w:r w:rsidRPr="00337F42">
        <w:rPr>
          <w:rFonts w:ascii="Times New Roman" w:eastAsia="Times New Roman" w:hAnsi="Times New Roman" w:cs="Times New Roman"/>
          <w:sz w:val="18"/>
          <w:szCs w:val="24"/>
          <w:u w:val="single"/>
          <w:lang w:eastAsia="cs-CZ"/>
        </w:rPr>
        <w:t>PROGRAM</w:t>
      </w:r>
    </w:p>
    <w:p w14:paraId="6B5BE0B1" w14:textId="77777777" w:rsidR="00337F42" w:rsidRPr="00337F42" w:rsidRDefault="00337F42" w:rsidP="00337F42">
      <w:pPr>
        <w:spacing w:after="0" w:line="240" w:lineRule="auto"/>
        <w:rPr>
          <w:rFonts w:ascii="Times New Roman" w:eastAsia="Times New Roman" w:hAnsi="Times New Roman" w:cs="Times New Roman"/>
          <w:sz w:val="18"/>
          <w:szCs w:val="24"/>
          <w:u w:val="single"/>
          <w:lang w:eastAsia="cs-CZ"/>
        </w:rPr>
      </w:pPr>
    </w:p>
    <w:p w14:paraId="3EC7E049" w14:textId="77777777" w:rsidR="00337F42" w:rsidRPr="00337F42" w:rsidRDefault="00337F42" w:rsidP="00337F42">
      <w:pPr>
        <w:shd w:val="clear" w:color="auto" w:fill="E6E6E6"/>
        <w:spacing w:after="0" w:line="240" w:lineRule="auto"/>
        <w:rPr>
          <w:rFonts w:ascii="Times New Roman" w:eastAsia="Times New Roman" w:hAnsi="Times New Roman" w:cs="Times New Roman"/>
          <w:sz w:val="18"/>
          <w:szCs w:val="24"/>
          <w:lang w:eastAsia="cs-CZ"/>
        </w:rPr>
      </w:pPr>
      <w:r w:rsidRPr="00337F42">
        <w:rPr>
          <w:rFonts w:ascii="Times New Roman" w:eastAsia="Times New Roman" w:hAnsi="Times New Roman" w:cs="Times New Roman"/>
          <w:sz w:val="18"/>
          <w:szCs w:val="24"/>
          <w:lang w:eastAsia="cs-CZ"/>
        </w:rPr>
        <w:lastRenderedPageBreak/>
        <w:t xml:space="preserve">Dvě základní </w:t>
      </w:r>
      <w:r w:rsidRPr="00337F42">
        <w:rPr>
          <w:rFonts w:ascii="Times New Roman" w:eastAsia="Times New Roman" w:hAnsi="Times New Roman" w:cs="Times New Roman"/>
          <w:sz w:val="18"/>
          <w:szCs w:val="24"/>
          <w:u w:val="single"/>
          <w:lang w:eastAsia="cs-CZ"/>
        </w:rPr>
        <w:t>taktiky</w:t>
      </w:r>
      <w:r w:rsidRPr="00337F42">
        <w:rPr>
          <w:rFonts w:ascii="Times New Roman" w:eastAsia="Times New Roman" w:hAnsi="Times New Roman" w:cs="Times New Roman"/>
          <w:sz w:val="18"/>
          <w:szCs w:val="24"/>
          <w:lang w:eastAsia="cs-CZ"/>
        </w:rPr>
        <w:t>, jak žáky směřovat ke klíčovým kompetencím jsou:</w:t>
      </w:r>
    </w:p>
    <w:p w14:paraId="14F41F46" w14:textId="77777777" w:rsidR="00337F42" w:rsidRPr="00337F42" w:rsidRDefault="00337F42" w:rsidP="00337F42">
      <w:pPr>
        <w:numPr>
          <w:ilvl w:val="0"/>
          <w:numId w:val="2"/>
        </w:numPr>
        <w:shd w:val="clear" w:color="auto" w:fill="E6E6E6"/>
        <w:spacing w:after="0" w:line="240" w:lineRule="auto"/>
        <w:rPr>
          <w:rFonts w:ascii="Times New Roman" w:eastAsia="Times New Roman" w:hAnsi="Times New Roman" w:cs="Times New Roman"/>
          <w:sz w:val="18"/>
          <w:szCs w:val="24"/>
          <w:lang w:eastAsia="cs-CZ"/>
        </w:rPr>
      </w:pPr>
      <w:r w:rsidRPr="00337F42">
        <w:rPr>
          <w:rFonts w:ascii="Times New Roman" w:eastAsia="Times New Roman" w:hAnsi="Times New Roman" w:cs="Times New Roman"/>
          <w:sz w:val="18"/>
          <w:szCs w:val="24"/>
          <w:lang w:eastAsia="cs-CZ"/>
        </w:rPr>
        <w:t>správně nastavit a jasně formulovat všechny konkretizované výstupy v učebních osnovách (mají konkretizovat závazné výstupy jednotlivých vzdělávacích oborů v RVP)</w:t>
      </w:r>
    </w:p>
    <w:p w14:paraId="7460703B" w14:textId="77777777" w:rsidR="00337F42" w:rsidRPr="00337F42" w:rsidRDefault="00395704" w:rsidP="00337F42">
      <w:pPr>
        <w:numPr>
          <w:ilvl w:val="0"/>
          <w:numId w:val="2"/>
        </w:numPr>
        <w:shd w:val="clear" w:color="auto" w:fill="E6E6E6"/>
        <w:spacing w:after="0" w:line="240" w:lineRule="auto"/>
        <w:rPr>
          <w:rFonts w:ascii="Times New Roman" w:eastAsia="Times New Roman" w:hAnsi="Times New Roman" w:cs="Times New Roman"/>
          <w:sz w:val="18"/>
          <w:szCs w:val="24"/>
          <w:lang w:eastAsia="cs-CZ"/>
        </w:rPr>
      </w:pPr>
      <w:r>
        <w:rPr>
          <w:rFonts w:ascii="Times New Roman" w:eastAsia="Times New Roman" w:hAnsi="Times New Roman" w:cs="Times New Roman"/>
          <w:sz w:val="18"/>
          <w:szCs w:val="24"/>
          <w:lang w:eastAsia="cs-CZ"/>
        </w:rPr>
        <w:t>naplňováním těchto výstupů napln</w:t>
      </w:r>
      <w:r w:rsidR="00337F42" w:rsidRPr="00337F42">
        <w:rPr>
          <w:rFonts w:ascii="Times New Roman" w:eastAsia="Times New Roman" w:hAnsi="Times New Roman" w:cs="Times New Roman"/>
          <w:sz w:val="18"/>
          <w:szCs w:val="24"/>
          <w:lang w:eastAsia="cs-CZ"/>
        </w:rPr>
        <w:t xml:space="preserve">it (závazné) očekávané výstupy jednotlivých </w:t>
      </w:r>
      <w:proofErr w:type="spellStart"/>
      <w:r w:rsidR="00337F42" w:rsidRPr="00337F42">
        <w:rPr>
          <w:rFonts w:ascii="Times New Roman" w:eastAsia="Times New Roman" w:hAnsi="Times New Roman" w:cs="Times New Roman"/>
          <w:sz w:val="18"/>
          <w:szCs w:val="24"/>
          <w:lang w:eastAsia="cs-CZ"/>
        </w:rPr>
        <w:t>vzděl</w:t>
      </w:r>
      <w:proofErr w:type="spellEnd"/>
      <w:r w:rsidR="00337F42" w:rsidRPr="00337F42">
        <w:rPr>
          <w:rFonts w:ascii="Times New Roman" w:eastAsia="Times New Roman" w:hAnsi="Times New Roman" w:cs="Times New Roman"/>
          <w:sz w:val="18"/>
          <w:szCs w:val="24"/>
          <w:lang w:eastAsia="cs-CZ"/>
        </w:rPr>
        <w:t xml:space="preserve">. oborů v RVP (ty přece nastavili autoři RVP tak, </w:t>
      </w:r>
      <w:r>
        <w:rPr>
          <w:rFonts w:ascii="Times New Roman" w:eastAsia="Times New Roman" w:hAnsi="Times New Roman" w:cs="Times New Roman"/>
          <w:sz w:val="18"/>
          <w:szCs w:val="24"/>
          <w:lang w:eastAsia="cs-CZ"/>
        </w:rPr>
        <w:t xml:space="preserve">že směřují ke klíčovým </w:t>
      </w:r>
      <w:proofErr w:type="gramStart"/>
      <w:r>
        <w:rPr>
          <w:rFonts w:ascii="Times New Roman" w:eastAsia="Times New Roman" w:hAnsi="Times New Roman" w:cs="Times New Roman"/>
          <w:sz w:val="18"/>
          <w:szCs w:val="24"/>
          <w:lang w:eastAsia="cs-CZ"/>
        </w:rPr>
        <w:t>kompeten</w:t>
      </w:r>
      <w:r w:rsidR="00337F42" w:rsidRPr="00337F42">
        <w:rPr>
          <w:rFonts w:ascii="Times New Roman" w:eastAsia="Times New Roman" w:hAnsi="Times New Roman" w:cs="Times New Roman"/>
          <w:sz w:val="18"/>
          <w:szCs w:val="24"/>
          <w:lang w:eastAsia="cs-CZ"/>
        </w:rPr>
        <w:t>cím !</w:t>
      </w:r>
      <w:proofErr w:type="gramEnd"/>
      <w:r w:rsidR="00337F42" w:rsidRPr="00337F42">
        <w:rPr>
          <w:rFonts w:ascii="Times New Roman" w:eastAsia="Times New Roman" w:hAnsi="Times New Roman" w:cs="Times New Roman"/>
          <w:sz w:val="18"/>
          <w:szCs w:val="24"/>
          <w:lang w:eastAsia="cs-CZ"/>
        </w:rPr>
        <w:t>)</w:t>
      </w:r>
    </w:p>
    <w:p w14:paraId="32BE834B" w14:textId="77777777" w:rsidR="00337F42" w:rsidRPr="00337F42" w:rsidRDefault="00337F42" w:rsidP="00337F42">
      <w:pPr>
        <w:spacing w:after="0" w:line="240" w:lineRule="auto"/>
        <w:rPr>
          <w:rFonts w:ascii="Times New Roman" w:eastAsia="Times New Roman" w:hAnsi="Times New Roman" w:cs="Times New Roman"/>
          <w:sz w:val="20"/>
          <w:szCs w:val="24"/>
          <w:lang w:eastAsia="cs-CZ"/>
        </w:rPr>
      </w:pPr>
    </w:p>
    <w:p w14:paraId="51BF9176" w14:textId="77777777" w:rsidR="00337F42" w:rsidRPr="00337F42" w:rsidRDefault="00566B4B" w:rsidP="00337F42">
      <w:pPr>
        <w:spacing w:after="0" w:line="240" w:lineRule="auto"/>
        <w:rPr>
          <w:rFonts w:ascii="Times New Roman" w:eastAsia="Times New Roman" w:hAnsi="Times New Roman" w:cs="Times New Roman"/>
          <w:b/>
          <w:sz w:val="20"/>
          <w:szCs w:val="24"/>
          <w:lang w:eastAsia="cs-CZ"/>
        </w:rPr>
      </w:pPr>
      <w:bookmarkStart w:id="0" w:name="OLE_LINK1"/>
      <w:bookmarkStart w:id="1" w:name="OLE_LINK2"/>
      <w:bookmarkStart w:id="2" w:name="OLE_LINK3"/>
      <w:r>
        <w:rPr>
          <w:rFonts w:ascii="Times New Roman" w:eastAsia="Times New Roman" w:hAnsi="Times New Roman" w:cs="Times New Roman"/>
          <w:b/>
          <w:sz w:val="20"/>
          <w:szCs w:val="24"/>
          <w:lang w:eastAsia="cs-CZ"/>
        </w:rPr>
        <w:t>3.</w:t>
      </w:r>
      <w:r w:rsidR="00337F42" w:rsidRPr="00337F42">
        <w:rPr>
          <w:rFonts w:ascii="Times New Roman" w:eastAsia="Times New Roman" w:hAnsi="Times New Roman" w:cs="Times New Roman"/>
          <w:b/>
          <w:sz w:val="20"/>
          <w:szCs w:val="24"/>
          <w:lang w:eastAsia="cs-CZ"/>
        </w:rPr>
        <w:t>4</w:t>
      </w:r>
      <w:r w:rsidR="00337F42" w:rsidRPr="00337F42">
        <w:rPr>
          <w:rFonts w:ascii="Times New Roman" w:eastAsia="Times New Roman" w:hAnsi="Times New Roman" w:cs="Times New Roman"/>
          <w:b/>
          <w:sz w:val="20"/>
          <w:szCs w:val="24"/>
          <w:lang w:eastAsia="cs-CZ"/>
        </w:rPr>
        <w:tab/>
      </w:r>
      <w:r w:rsidR="00337F42" w:rsidRPr="00337F42">
        <w:rPr>
          <w:rFonts w:ascii="Times New Roman" w:eastAsia="Times New Roman" w:hAnsi="Times New Roman" w:cs="Times New Roman"/>
          <w:b/>
          <w:sz w:val="20"/>
          <w:szCs w:val="24"/>
          <w:lang w:eastAsia="cs-CZ"/>
        </w:rPr>
        <w:tab/>
        <w:t>Vzdělávací priority školy (Školního vzdělávacího programu)</w:t>
      </w:r>
    </w:p>
    <w:bookmarkEnd w:id="0"/>
    <w:bookmarkEnd w:id="1"/>
    <w:bookmarkEnd w:id="2"/>
    <w:p w14:paraId="3D3C4511" w14:textId="77777777" w:rsidR="00337F42" w:rsidRPr="00337F42" w:rsidRDefault="00337F42" w:rsidP="00337F42">
      <w:pPr>
        <w:spacing w:after="0" w:line="240" w:lineRule="auto"/>
        <w:jc w:val="both"/>
        <w:rPr>
          <w:rFonts w:ascii="Times New Roman" w:eastAsia="Geneva" w:hAnsi="Times New Roman" w:cs="Times New Roman"/>
          <w:b/>
          <w:color w:val="000000"/>
          <w:sz w:val="20"/>
          <w:szCs w:val="24"/>
          <w:lang w:eastAsia="cs-CZ"/>
        </w:rPr>
      </w:pPr>
    </w:p>
    <w:p w14:paraId="4C3277EA" w14:textId="77777777" w:rsidR="00337F42" w:rsidRPr="00337F42" w:rsidRDefault="00337F42" w:rsidP="00337F42">
      <w:pPr>
        <w:spacing w:after="0" w:line="240" w:lineRule="auto"/>
        <w:jc w:val="both"/>
        <w:rPr>
          <w:rFonts w:ascii="Times New Roman" w:eastAsia="Geneva" w:hAnsi="Times New Roman" w:cs="Times New Roman"/>
          <w:color w:val="000000"/>
          <w:sz w:val="20"/>
          <w:szCs w:val="24"/>
          <w:lang w:eastAsia="cs-CZ"/>
        </w:rPr>
      </w:pPr>
    </w:p>
    <w:p w14:paraId="472F2493" w14:textId="77777777" w:rsidR="00337F42" w:rsidRPr="00337F42" w:rsidRDefault="00337F42" w:rsidP="00337F42">
      <w:pPr>
        <w:spacing w:after="0" w:line="240" w:lineRule="auto"/>
        <w:ind w:left="284" w:hanging="284"/>
        <w:jc w:val="both"/>
        <w:rPr>
          <w:rFonts w:ascii="Times New Roman" w:eastAsia="Geneva" w:hAnsi="Times New Roman" w:cs="Times New Roman"/>
          <w:sz w:val="20"/>
          <w:szCs w:val="24"/>
          <w:lang w:eastAsia="cs-CZ"/>
        </w:rPr>
      </w:pPr>
      <w:r w:rsidRPr="00337F42">
        <w:rPr>
          <w:rFonts w:ascii="Times New Roman" w:eastAsia="Geneva" w:hAnsi="Times New Roman" w:cs="Times New Roman"/>
          <w:sz w:val="20"/>
          <w:szCs w:val="24"/>
          <w:lang w:eastAsia="cs-CZ"/>
        </w:rPr>
        <w:tab/>
        <w:t>ŠVP ZV respektuje tradice školy, využívá její charakteristické podmínky a reaguje na vzdělávací požadavky klientů (rodiče, žáci). Na základě provedené analýzy vzdělávacích podmínek školy a vzdělávacích požadavků klientů (rodiče, zřizovatel) škola stanovila následující vzdělávací priority:</w:t>
      </w:r>
    </w:p>
    <w:p w14:paraId="769AE9B3" w14:textId="77777777" w:rsidR="00337F42" w:rsidRPr="00337F42" w:rsidRDefault="00337F42" w:rsidP="00337F42">
      <w:pPr>
        <w:spacing w:after="0" w:line="240" w:lineRule="auto"/>
        <w:ind w:left="284" w:hanging="284"/>
        <w:jc w:val="both"/>
        <w:rPr>
          <w:rFonts w:ascii="Times New Roman" w:eastAsia="Geneva" w:hAnsi="Times New Roman" w:cs="Times New Roman"/>
          <w:sz w:val="20"/>
          <w:szCs w:val="24"/>
          <w:lang w:eastAsia="cs-CZ"/>
        </w:rPr>
      </w:pPr>
    </w:p>
    <w:p w14:paraId="3004711D" w14:textId="77777777" w:rsidR="00337F42" w:rsidRPr="00337F42" w:rsidRDefault="00337F42" w:rsidP="00337F42">
      <w:pPr>
        <w:spacing w:after="0" w:line="240" w:lineRule="auto"/>
        <w:ind w:left="284" w:hanging="284"/>
        <w:jc w:val="both"/>
        <w:rPr>
          <w:rFonts w:ascii="Times New Roman" w:eastAsia="Geneva" w:hAnsi="Times New Roman" w:cs="Times New Roman"/>
          <w:sz w:val="20"/>
          <w:szCs w:val="24"/>
          <w:lang w:eastAsia="cs-CZ"/>
        </w:rPr>
      </w:pPr>
    </w:p>
    <w:p w14:paraId="35742D64"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sz w:val="24"/>
          <w:szCs w:val="24"/>
          <w:lang w:eastAsia="cs-CZ"/>
        </w:rPr>
      </w:pPr>
      <w:r w:rsidRPr="00337F42">
        <w:rPr>
          <w:rFonts w:ascii="Times New Roman" w:eastAsia="Geneva" w:hAnsi="Times New Roman" w:cs="Times New Roman"/>
          <w:sz w:val="24"/>
          <w:szCs w:val="24"/>
          <w:lang w:eastAsia="cs-CZ"/>
        </w:rPr>
        <w:tab/>
      </w:r>
      <w:r w:rsidRPr="00337F42">
        <w:rPr>
          <w:rFonts w:ascii="Times New Roman" w:eastAsia="Geneva" w:hAnsi="Times New Roman" w:cs="Times New Roman"/>
          <w:sz w:val="24"/>
          <w:szCs w:val="24"/>
          <w:lang w:eastAsia="cs-CZ"/>
        </w:rPr>
        <w:tab/>
      </w:r>
      <w:r w:rsidRPr="00337F42">
        <w:rPr>
          <w:rFonts w:ascii="Times New Roman" w:eastAsia="Geneva" w:hAnsi="Times New Roman" w:cs="Times New Roman"/>
          <w:sz w:val="24"/>
          <w:szCs w:val="24"/>
          <w:lang w:eastAsia="cs-CZ"/>
        </w:rPr>
        <w:tab/>
      </w:r>
    </w:p>
    <w:p w14:paraId="44FE3696"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sz w:val="24"/>
          <w:szCs w:val="24"/>
          <w:lang w:eastAsia="cs-CZ"/>
        </w:rPr>
      </w:pPr>
      <w:r w:rsidRPr="00337F42">
        <w:rPr>
          <w:rFonts w:ascii="Times New Roman" w:eastAsia="Geneva" w:hAnsi="Times New Roman" w:cs="Times New Roman"/>
          <w:b/>
          <w:sz w:val="24"/>
          <w:szCs w:val="24"/>
          <w:lang w:eastAsia="cs-CZ"/>
        </w:rPr>
        <w:t>1)</w:t>
      </w:r>
      <w:r w:rsidRPr="00337F42">
        <w:rPr>
          <w:rFonts w:ascii="Times New Roman" w:eastAsia="Geneva" w:hAnsi="Times New Roman" w:cs="Times New Roman"/>
          <w:b/>
          <w:sz w:val="24"/>
          <w:szCs w:val="24"/>
          <w:lang w:eastAsia="cs-CZ"/>
        </w:rPr>
        <w:tab/>
        <w:t>Poskytovat kvalitní základní vzdělání zaměřené na „aktivní dovednosti“ žáků.</w:t>
      </w:r>
    </w:p>
    <w:p w14:paraId="6780E97D"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sz w:val="24"/>
          <w:szCs w:val="24"/>
          <w:lang w:eastAsia="cs-CZ"/>
        </w:rPr>
      </w:pPr>
    </w:p>
    <w:p w14:paraId="578A47CF"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sz w:val="24"/>
          <w:szCs w:val="24"/>
          <w:lang w:eastAsia="cs-CZ"/>
        </w:rPr>
      </w:pPr>
    </w:p>
    <w:p w14:paraId="6EF1C383"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color w:val="000000"/>
          <w:sz w:val="24"/>
          <w:szCs w:val="24"/>
          <w:lang w:eastAsia="cs-CZ"/>
        </w:rPr>
      </w:pPr>
      <w:r w:rsidRPr="00337F42">
        <w:rPr>
          <w:rFonts w:ascii="Times New Roman" w:eastAsia="Geneva" w:hAnsi="Times New Roman" w:cs="Times New Roman"/>
          <w:b/>
          <w:sz w:val="24"/>
          <w:szCs w:val="24"/>
          <w:lang w:eastAsia="cs-CZ"/>
        </w:rPr>
        <w:t>2)</w:t>
      </w:r>
      <w:r w:rsidRPr="00337F42">
        <w:rPr>
          <w:rFonts w:ascii="Times New Roman" w:eastAsia="Geneva" w:hAnsi="Times New Roman" w:cs="Times New Roman"/>
          <w:b/>
          <w:sz w:val="24"/>
          <w:szCs w:val="24"/>
          <w:lang w:eastAsia="cs-CZ"/>
        </w:rPr>
        <w:tab/>
      </w:r>
      <w:r w:rsidRPr="00337F42">
        <w:rPr>
          <w:rFonts w:ascii="Times New Roman" w:eastAsia="Geneva" w:hAnsi="Times New Roman" w:cs="Times New Roman"/>
          <w:b/>
          <w:color w:val="000000"/>
          <w:sz w:val="24"/>
          <w:szCs w:val="24"/>
          <w:lang w:eastAsia="cs-CZ"/>
        </w:rPr>
        <w:t xml:space="preserve">Rozvíjet schopnosti nadaných žáků </w:t>
      </w:r>
    </w:p>
    <w:p w14:paraId="4BE66755" w14:textId="77777777" w:rsidR="00337F42" w:rsidRPr="00337F42" w:rsidRDefault="00337F42" w:rsidP="00337F42">
      <w:pPr>
        <w:shd w:val="clear" w:color="auto" w:fill="E6E6E6"/>
        <w:tabs>
          <w:tab w:val="left" w:pos="960"/>
        </w:tabs>
        <w:spacing w:after="0" w:line="240" w:lineRule="auto"/>
        <w:ind w:left="-142" w:right="534" w:firstLine="284"/>
        <w:jc w:val="both"/>
        <w:rPr>
          <w:rFonts w:ascii="Times New Roman" w:eastAsia="Geneva" w:hAnsi="Times New Roman" w:cs="Times New Roman"/>
          <w:b/>
          <w:color w:val="000000"/>
          <w:sz w:val="24"/>
          <w:szCs w:val="24"/>
          <w:lang w:eastAsia="cs-CZ"/>
        </w:rPr>
      </w:pPr>
    </w:p>
    <w:p w14:paraId="611713B3" w14:textId="77777777" w:rsidR="00337F42" w:rsidRPr="00337F42" w:rsidRDefault="00337F42" w:rsidP="00337F42">
      <w:pPr>
        <w:shd w:val="clear" w:color="auto" w:fill="E6E6E6"/>
        <w:tabs>
          <w:tab w:val="left" w:pos="960"/>
        </w:tabs>
        <w:spacing w:after="0" w:line="240" w:lineRule="auto"/>
        <w:ind w:left="-142" w:right="534" w:firstLine="284"/>
        <w:jc w:val="both"/>
        <w:rPr>
          <w:rFonts w:ascii="Times New Roman" w:eastAsia="Geneva" w:hAnsi="Times New Roman" w:cs="Times New Roman"/>
          <w:b/>
          <w:color w:val="000000"/>
          <w:sz w:val="24"/>
          <w:szCs w:val="24"/>
          <w:lang w:eastAsia="cs-CZ"/>
        </w:rPr>
      </w:pPr>
      <w:r w:rsidRPr="00337F42">
        <w:rPr>
          <w:rFonts w:ascii="Times New Roman" w:eastAsia="Geneva" w:hAnsi="Times New Roman" w:cs="Times New Roman"/>
          <w:b/>
          <w:color w:val="000000"/>
          <w:sz w:val="24"/>
          <w:szCs w:val="24"/>
          <w:lang w:eastAsia="cs-CZ"/>
        </w:rPr>
        <w:tab/>
      </w:r>
      <w:r w:rsidRPr="00337F42">
        <w:rPr>
          <w:rFonts w:ascii="Times New Roman" w:eastAsia="Geneva" w:hAnsi="Times New Roman" w:cs="Times New Roman"/>
          <w:b/>
          <w:color w:val="000000"/>
          <w:sz w:val="24"/>
          <w:szCs w:val="24"/>
          <w:lang w:eastAsia="cs-CZ"/>
        </w:rPr>
        <w:tab/>
      </w:r>
    </w:p>
    <w:p w14:paraId="4D5BA27A"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color w:val="000000"/>
          <w:sz w:val="24"/>
          <w:szCs w:val="24"/>
          <w:lang w:eastAsia="cs-CZ"/>
        </w:rPr>
      </w:pPr>
      <w:r w:rsidRPr="00337F42">
        <w:rPr>
          <w:rFonts w:ascii="Times New Roman" w:eastAsia="Geneva" w:hAnsi="Times New Roman" w:cs="Times New Roman"/>
          <w:b/>
          <w:sz w:val="24"/>
          <w:szCs w:val="24"/>
          <w:lang w:eastAsia="cs-CZ"/>
        </w:rPr>
        <w:t>3)</w:t>
      </w:r>
      <w:r w:rsidRPr="00337F42">
        <w:rPr>
          <w:rFonts w:ascii="Times New Roman" w:eastAsia="Geneva" w:hAnsi="Times New Roman" w:cs="Times New Roman"/>
          <w:b/>
          <w:sz w:val="24"/>
          <w:szCs w:val="24"/>
          <w:lang w:eastAsia="cs-CZ"/>
        </w:rPr>
        <w:tab/>
      </w:r>
      <w:r w:rsidR="00D77D21">
        <w:rPr>
          <w:rFonts w:ascii="Times New Roman" w:eastAsia="Geneva" w:hAnsi="Times New Roman" w:cs="Times New Roman"/>
          <w:b/>
          <w:color w:val="000000"/>
          <w:sz w:val="24"/>
          <w:szCs w:val="24"/>
          <w:lang w:eastAsia="cs-CZ"/>
        </w:rPr>
        <w:t xml:space="preserve">Pomoci </w:t>
      </w:r>
      <w:r w:rsidRPr="00337F42">
        <w:rPr>
          <w:rFonts w:ascii="Times New Roman" w:eastAsia="Geneva" w:hAnsi="Times New Roman" w:cs="Times New Roman"/>
          <w:b/>
          <w:color w:val="000000"/>
          <w:sz w:val="24"/>
          <w:szCs w:val="24"/>
          <w:lang w:eastAsia="cs-CZ"/>
        </w:rPr>
        <w:t xml:space="preserve">žákům </w:t>
      </w:r>
      <w:r w:rsidR="00D77D21" w:rsidRPr="00D77D21">
        <w:rPr>
          <w:rFonts w:ascii="Times New Roman" w:eastAsia="Geneva" w:hAnsi="Times New Roman" w:cs="Times New Roman"/>
          <w:b/>
          <w:color w:val="000000"/>
          <w:sz w:val="24"/>
          <w:szCs w:val="24"/>
          <w:lang w:eastAsia="cs-CZ"/>
        </w:rPr>
        <w:t>s přiznanými podpůrnými opatřeními</w:t>
      </w:r>
      <w:r w:rsidR="00D77D21">
        <w:rPr>
          <w:rFonts w:ascii="Times New Roman" w:eastAsia="Geneva" w:hAnsi="Times New Roman" w:cs="Times New Roman"/>
          <w:b/>
          <w:color w:val="000000"/>
          <w:sz w:val="24"/>
          <w:szCs w:val="24"/>
          <w:lang w:eastAsia="cs-CZ"/>
        </w:rPr>
        <w:t>,</w:t>
      </w:r>
      <w:r w:rsidR="00D77D21" w:rsidRPr="00D77D21">
        <w:rPr>
          <w:rFonts w:ascii="Times New Roman" w:eastAsia="Geneva" w:hAnsi="Times New Roman" w:cs="Times New Roman"/>
          <w:b/>
          <w:color w:val="000000"/>
          <w:sz w:val="24"/>
          <w:szCs w:val="24"/>
          <w:lang w:eastAsia="cs-CZ"/>
        </w:rPr>
        <w:t xml:space="preserve"> </w:t>
      </w:r>
      <w:r w:rsidRPr="00337F42">
        <w:rPr>
          <w:rFonts w:ascii="Times New Roman" w:eastAsia="Geneva" w:hAnsi="Times New Roman" w:cs="Times New Roman"/>
          <w:b/>
          <w:color w:val="000000"/>
          <w:sz w:val="24"/>
          <w:szCs w:val="24"/>
          <w:lang w:eastAsia="cs-CZ"/>
        </w:rPr>
        <w:t>především v hodin</w:t>
      </w:r>
      <w:r w:rsidR="00D77D21">
        <w:rPr>
          <w:rFonts w:ascii="Times New Roman" w:eastAsia="Geneva" w:hAnsi="Times New Roman" w:cs="Times New Roman"/>
          <w:b/>
          <w:color w:val="000000"/>
          <w:sz w:val="24"/>
          <w:szCs w:val="24"/>
          <w:lang w:eastAsia="cs-CZ"/>
        </w:rPr>
        <w:t>ách matematiky a čes. jazyka, prvouky, angličtiny</w:t>
      </w:r>
    </w:p>
    <w:p w14:paraId="4F75041A"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color w:val="000000"/>
          <w:sz w:val="24"/>
          <w:szCs w:val="24"/>
          <w:lang w:eastAsia="cs-CZ"/>
        </w:rPr>
      </w:pPr>
    </w:p>
    <w:p w14:paraId="572B34DB"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color w:val="000000"/>
          <w:sz w:val="24"/>
          <w:szCs w:val="24"/>
          <w:lang w:eastAsia="cs-CZ"/>
        </w:rPr>
      </w:pPr>
    </w:p>
    <w:p w14:paraId="2F97A67A"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sz w:val="24"/>
          <w:szCs w:val="24"/>
          <w:lang w:eastAsia="cs-CZ"/>
        </w:rPr>
      </w:pPr>
      <w:r w:rsidRPr="00337F42">
        <w:rPr>
          <w:rFonts w:ascii="Times New Roman" w:eastAsia="Geneva" w:hAnsi="Times New Roman" w:cs="Times New Roman"/>
          <w:b/>
          <w:sz w:val="24"/>
          <w:szCs w:val="24"/>
          <w:lang w:eastAsia="cs-CZ"/>
        </w:rPr>
        <w:t>4)</w:t>
      </w:r>
      <w:r w:rsidRPr="00337F42">
        <w:rPr>
          <w:rFonts w:ascii="Times New Roman" w:eastAsia="Geneva" w:hAnsi="Times New Roman" w:cs="Times New Roman"/>
          <w:b/>
          <w:sz w:val="24"/>
          <w:szCs w:val="24"/>
          <w:lang w:eastAsia="cs-CZ"/>
        </w:rPr>
        <w:tab/>
        <w:t>Podporovat rozvíjení pohybových dovedností žáků ve školních i mimoškolních sportovních aktivitách.</w:t>
      </w:r>
    </w:p>
    <w:p w14:paraId="67DA65E4"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sz w:val="24"/>
          <w:szCs w:val="24"/>
          <w:lang w:eastAsia="cs-CZ"/>
        </w:rPr>
      </w:pPr>
    </w:p>
    <w:p w14:paraId="4083D849" w14:textId="77777777" w:rsidR="00337F42" w:rsidRPr="00337F42" w:rsidRDefault="00337F42" w:rsidP="00337F42">
      <w:pPr>
        <w:shd w:val="clear" w:color="auto" w:fill="E6E6E6"/>
        <w:spacing w:after="0" w:line="240" w:lineRule="auto"/>
        <w:ind w:left="-142" w:right="534" w:firstLine="284"/>
        <w:jc w:val="both"/>
        <w:rPr>
          <w:rFonts w:ascii="Times New Roman" w:eastAsia="Geneva" w:hAnsi="Times New Roman" w:cs="Times New Roman"/>
          <w:b/>
          <w:sz w:val="24"/>
          <w:szCs w:val="24"/>
          <w:lang w:eastAsia="cs-CZ"/>
        </w:rPr>
      </w:pPr>
    </w:p>
    <w:p w14:paraId="1D0D370C" w14:textId="77777777" w:rsidR="00337F42" w:rsidRPr="00337F42" w:rsidRDefault="00337F42" w:rsidP="00337F42">
      <w:pPr>
        <w:shd w:val="clear" w:color="auto" w:fill="E6E6E6"/>
        <w:spacing w:after="0" w:line="360" w:lineRule="auto"/>
        <w:ind w:left="-142" w:right="534" w:firstLine="284"/>
        <w:rPr>
          <w:rFonts w:ascii="Times New Roman" w:eastAsia="Geneva" w:hAnsi="Times New Roman" w:cs="Times New Roman"/>
          <w:b/>
          <w:sz w:val="24"/>
          <w:szCs w:val="24"/>
          <w:lang w:eastAsia="cs-CZ"/>
        </w:rPr>
      </w:pPr>
      <w:r w:rsidRPr="00337F42">
        <w:rPr>
          <w:rFonts w:ascii="Times New Roman" w:eastAsia="Geneva" w:hAnsi="Times New Roman" w:cs="Times New Roman"/>
          <w:b/>
          <w:sz w:val="24"/>
          <w:szCs w:val="24"/>
          <w:lang w:eastAsia="cs-CZ"/>
        </w:rPr>
        <w:t>5)</w:t>
      </w:r>
      <w:r w:rsidRPr="00337F42">
        <w:rPr>
          <w:rFonts w:ascii="Times New Roman" w:eastAsia="Geneva" w:hAnsi="Times New Roman" w:cs="Times New Roman"/>
          <w:b/>
          <w:sz w:val="24"/>
          <w:szCs w:val="24"/>
          <w:lang w:eastAsia="cs-CZ"/>
        </w:rPr>
        <w:tab/>
        <w:t xml:space="preserve">Rozvíjet komunikační dovednosti žáků </w:t>
      </w:r>
    </w:p>
    <w:p w14:paraId="1F0588A0" w14:textId="77777777" w:rsidR="00337F42" w:rsidRPr="00337F42" w:rsidRDefault="00337F42" w:rsidP="00337F42">
      <w:pPr>
        <w:shd w:val="clear" w:color="auto" w:fill="E6E6E6"/>
        <w:spacing w:after="0" w:line="240" w:lineRule="auto"/>
        <w:ind w:left="-142" w:right="534" w:firstLine="284"/>
        <w:rPr>
          <w:rFonts w:ascii="Times New Roman" w:eastAsia="Geneva" w:hAnsi="Times New Roman" w:cs="Times New Roman"/>
          <w:b/>
          <w:sz w:val="24"/>
          <w:szCs w:val="24"/>
          <w:lang w:eastAsia="cs-CZ"/>
        </w:rPr>
      </w:pPr>
      <w:r w:rsidRPr="00337F42">
        <w:rPr>
          <w:rFonts w:ascii="Times New Roman" w:eastAsia="Geneva" w:hAnsi="Times New Roman" w:cs="Times New Roman"/>
          <w:b/>
          <w:sz w:val="24"/>
          <w:szCs w:val="24"/>
          <w:lang w:eastAsia="cs-CZ"/>
        </w:rPr>
        <w:tab/>
      </w:r>
      <w:r w:rsidRPr="00337F42">
        <w:rPr>
          <w:rFonts w:ascii="Times New Roman" w:eastAsia="Geneva" w:hAnsi="Times New Roman" w:cs="Times New Roman"/>
          <w:b/>
          <w:sz w:val="24"/>
          <w:szCs w:val="24"/>
          <w:lang w:eastAsia="cs-CZ"/>
        </w:rPr>
        <w:tab/>
        <w:t>- v mateřském jazyce,</w:t>
      </w:r>
    </w:p>
    <w:p w14:paraId="32571D9F" w14:textId="77777777" w:rsidR="00337F42" w:rsidRPr="00337F42" w:rsidRDefault="00337F42" w:rsidP="00337F42">
      <w:pPr>
        <w:shd w:val="clear" w:color="auto" w:fill="E6E6E6"/>
        <w:spacing w:after="0" w:line="240" w:lineRule="auto"/>
        <w:ind w:left="-142" w:right="534" w:firstLine="284"/>
        <w:rPr>
          <w:rFonts w:ascii="Times New Roman" w:eastAsia="Geneva" w:hAnsi="Times New Roman" w:cs="Times New Roman"/>
          <w:b/>
          <w:sz w:val="24"/>
          <w:szCs w:val="24"/>
          <w:lang w:eastAsia="cs-CZ"/>
        </w:rPr>
      </w:pPr>
      <w:r w:rsidRPr="00337F42">
        <w:rPr>
          <w:rFonts w:ascii="Times New Roman" w:eastAsia="Geneva" w:hAnsi="Times New Roman" w:cs="Times New Roman"/>
          <w:b/>
          <w:sz w:val="24"/>
          <w:szCs w:val="24"/>
          <w:lang w:eastAsia="cs-CZ"/>
        </w:rPr>
        <w:tab/>
      </w:r>
      <w:r w:rsidRPr="00337F42">
        <w:rPr>
          <w:rFonts w:ascii="Times New Roman" w:eastAsia="Geneva" w:hAnsi="Times New Roman" w:cs="Times New Roman"/>
          <w:b/>
          <w:sz w:val="24"/>
          <w:szCs w:val="24"/>
          <w:lang w:eastAsia="cs-CZ"/>
        </w:rPr>
        <w:tab/>
        <w:t>- v cizím jazyce,</w:t>
      </w:r>
    </w:p>
    <w:p w14:paraId="531818C7" w14:textId="77777777" w:rsidR="00337F42" w:rsidRPr="00337F42" w:rsidRDefault="00337F42" w:rsidP="00337F42">
      <w:pPr>
        <w:shd w:val="clear" w:color="auto" w:fill="E6E6E6"/>
        <w:spacing w:after="0" w:line="240" w:lineRule="auto"/>
        <w:ind w:left="-142" w:right="534" w:firstLine="284"/>
        <w:rPr>
          <w:rFonts w:ascii="Times New Roman" w:eastAsia="Geneva" w:hAnsi="Times New Roman" w:cs="Times New Roman"/>
          <w:b/>
          <w:sz w:val="24"/>
          <w:szCs w:val="24"/>
          <w:lang w:eastAsia="cs-CZ"/>
        </w:rPr>
      </w:pPr>
      <w:r w:rsidRPr="00337F42">
        <w:rPr>
          <w:rFonts w:ascii="Times New Roman" w:eastAsia="Geneva" w:hAnsi="Times New Roman" w:cs="Times New Roman"/>
          <w:b/>
          <w:sz w:val="24"/>
          <w:szCs w:val="24"/>
          <w:lang w:eastAsia="cs-CZ"/>
        </w:rPr>
        <w:tab/>
      </w:r>
      <w:r w:rsidRPr="00337F42">
        <w:rPr>
          <w:rFonts w:ascii="Times New Roman" w:eastAsia="Geneva" w:hAnsi="Times New Roman" w:cs="Times New Roman"/>
          <w:b/>
          <w:sz w:val="24"/>
          <w:szCs w:val="24"/>
          <w:lang w:eastAsia="cs-CZ"/>
        </w:rPr>
        <w:tab/>
        <w:t>- v informačních a komunikačních technologiích</w:t>
      </w:r>
    </w:p>
    <w:p w14:paraId="5E7B7716" w14:textId="77777777" w:rsidR="00337F42" w:rsidRPr="00337F42" w:rsidRDefault="00337F42" w:rsidP="00337F42">
      <w:pPr>
        <w:shd w:val="clear" w:color="auto" w:fill="E6E6E6"/>
        <w:spacing w:after="0" w:line="240" w:lineRule="auto"/>
        <w:ind w:left="-142" w:right="534" w:firstLine="284"/>
        <w:rPr>
          <w:rFonts w:ascii="Times New Roman" w:eastAsia="Geneva" w:hAnsi="Times New Roman" w:cs="Times New Roman"/>
          <w:b/>
          <w:sz w:val="24"/>
          <w:szCs w:val="24"/>
          <w:lang w:eastAsia="cs-CZ"/>
        </w:rPr>
      </w:pPr>
      <w:r w:rsidRPr="00337F42">
        <w:rPr>
          <w:rFonts w:ascii="Times New Roman" w:eastAsia="Geneva" w:hAnsi="Times New Roman" w:cs="Times New Roman"/>
          <w:b/>
          <w:sz w:val="24"/>
          <w:szCs w:val="24"/>
          <w:lang w:eastAsia="cs-CZ"/>
        </w:rPr>
        <w:tab/>
      </w:r>
      <w:r w:rsidRPr="00337F42">
        <w:rPr>
          <w:rFonts w:ascii="Times New Roman" w:eastAsia="Geneva" w:hAnsi="Times New Roman" w:cs="Times New Roman"/>
          <w:b/>
          <w:sz w:val="24"/>
          <w:szCs w:val="24"/>
          <w:lang w:eastAsia="cs-CZ"/>
        </w:rPr>
        <w:tab/>
        <w:t>- v sociálních vztazích</w:t>
      </w:r>
    </w:p>
    <w:p w14:paraId="41947D4E" w14:textId="77777777" w:rsidR="00337F42" w:rsidRPr="00337F42" w:rsidRDefault="00337F42" w:rsidP="00337F42">
      <w:pPr>
        <w:shd w:val="clear" w:color="auto" w:fill="E6E6E6"/>
        <w:spacing w:after="0" w:line="240" w:lineRule="auto"/>
        <w:ind w:left="-142" w:right="534" w:firstLine="284"/>
        <w:rPr>
          <w:rFonts w:ascii="Times New Roman" w:eastAsia="Geneva" w:hAnsi="Times New Roman" w:cs="Times New Roman"/>
          <w:b/>
          <w:sz w:val="20"/>
          <w:szCs w:val="24"/>
          <w:lang w:eastAsia="cs-CZ"/>
        </w:rPr>
      </w:pPr>
    </w:p>
    <w:p w14:paraId="7897EBE7"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77420390"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3A8F94E3"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314F9FC2"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56B0A067"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510681D5"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01AFB03C"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4C0897D5"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00B59C67" w14:textId="77777777" w:rsidR="00337F42" w:rsidRPr="00337F42" w:rsidRDefault="00337F42" w:rsidP="00337F42">
      <w:pPr>
        <w:spacing w:after="0" w:line="240" w:lineRule="auto"/>
        <w:ind w:left="1701" w:firstLine="567"/>
        <w:rPr>
          <w:rFonts w:ascii="Times New Roman" w:eastAsia="Geneva" w:hAnsi="Times New Roman" w:cs="Times New Roman"/>
          <w:b/>
          <w:sz w:val="20"/>
          <w:szCs w:val="24"/>
          <w:lang w:eastAsia="cs-CZ"/>
        </w:rPr>
      </w:pPr>
    </w:p>
    <w:p w14:paraId="523DD39D" w14:textId="77777777" w:rsidR="00337F42" w:rsidRPr="00337F42" w:rsidRDefault="00337F42" w:rsidP="00337F42">
      <w:pPr>
        <w:spacing w:after="0" w:line="240" w:lineRule="auto"/>
        <w:rPr>
          <w:rFonts w:ascii="Times New Roman" w:eastAsia="Geneva" w:hAnsi="Times New Roman" w:cs="Times New Roman"/>
          <w:b/>
          <w:sz w:val="20"/>
          <w:szCs w:val="24"/>
          <w:lang w:eastAsia="cs-CZ"/>
        </w:rPr>
      </w:pPr>
    </w:p>
    <w:p w14:paraId="28EC10B8" w14:textId="77777777" w:rsidR="00337F42" w:rsidRPr="00337F42" w:rsidRDefault="00337F42" w:rsidP="00337F42">
      <w:pPr>
        <w:spacing w:after="0" w:line="240" w:lineRule="auto"/>
        <w:rPr>
          <w:rFonts w:ascii="Times New Roman" w:eastAsia="Geneva" w:hAnsi="Times New Roman" w:cs="Times New Roman"/>
          <w:b/>
          <w:sz w:val="20"/>
          <w:szCs w:val="24"/>
          <w:lang w:eastAsia="cs-CZ"/>
        </w:rPr>
      </w:pPr>
    </w:p>
    <w:p w14:paraId="034A2A41" w14:textId="77777777" w:rsidR="00337F42" w:rsidRPr="00337F42" w:rsidRDefault="00337F42" w:rsidP="00337F42">
      <w:pPr>
        <w:spacing w:after="0" w:line="240" w:lineRule="auto"/>
        <w:rPr>
          <w:rFonts w:ascii="Times New Roman" w:eastAsia="Geneva" w:hAnsi="Times New Roman" w:cs="Times New Roman"/>
          <w:b/>
          <w:sz w:val="20"/>
          <w:szCs w:val="24"/>
          <w:lang w:eastAsia="cs-CZ"/>
        </w:rPr>
      </w:pPr>
    </w:p>
    <w:p w14:paraId="4F43B70F" w14:textId="77777777" w:rsidR="00337F42" w:rsidRPr="00337F42" w:rsidRDefault="00337F42" w:rsidP="00337F42">
      <w:pPr>
        <w:spacing w:after="0" w:line="240" w:lineRule="auto"/>
        <w:rPr>
          <w:rFonts w:ascii="Times New Roman" w:eastAsia="Geneva" w:hAnsi="Times New Roman" w:cs="Times New Roman"/>
          <w:b/>
          <w:sz w:val="20"/>
          <w:szCs w:val="24"/>
          <w:lang w:eastAsia="cs-CZ"/>
        </w:rPr>
      </w:pPr>
    </w:p>
    <w:p w14:paraId="73D2A42C" w14:textId="77777777" w:rsidR="00337F42" w:rsidRPr="00337F42" w:rsidRDefault="00337F42" w:rsidP="00337F42">
      <w:pPr>
        <w:spacing w:after="0" w:line="240" w:lineRule="auto"/>
        <w:rPr>
          <w:rFonts w:ascii="Times New Roman" w:eastAsia="Geneva" w:hAnsi="Times New Roman" w:cs="Times New Roman"/>
          <w:b/>
          <w:sz w:val="20"/>
          <w:szCs w:val="24"/>
          <w:lang w:eastAsia="cs-CZ"/>
        </w:rPr>
      </w:pPr>
    </w:p>
    <w:p w14:paraId="72F12823" w14:textId="77777777" w:rsidR="00337F42" w:rsidRPr="00337F42" w:rsidRDefault="00566B4B" w:rsidP="00337F42">
      <w:pPr>
        <w:spacing w:after="0" w:line="240" w:lineRule="auto"/>
        <w:rPr>
          <w:rFonts w:ascii="Times New Roman" w:eastAsia="Times New Roman" w:hAnsi="Times New Roman" w:cs="Times New Roman"/>
          <w:b/>
          <w:sz w:val="20"/>
          <w:szCs w:val="24"/>
          <w:lang w:eastAsia="cs-CZ"/>
        </w:rPr>
      </w:pPr>
      <w:r>
        <w:rPr>
          <w:rFonts w:ascii="Times New Roman" w:eastAsia="Times New Roman" w:hAnsi="Times New Roman" w:cs="Times New Roman"/>
          <w:b/>
          <w:sz w:val="20"/>
          <w:szCs w:val="24"/>
          <w:lang w:eastAsia="cs-CZ"/>
        </w:rPr>
        <w:t>3.</w:t>
      </w:r>
      <w:r w:rsidR="00337F42" w:rsidRPr="00337F42">
        <w:rPr>
          <w:rFonts w:ascii="Times New Roman" w:eastAsia="Times New Roman" w:hAnsi="Times New Roman" w:cs="Times New Roman"/>
          <w:b/>
          <w:sz w:val="20"/>
          <w:szCs w:val="24"/>
          <w:lang w:eastAsia="cs-CZ"/>
        </w:rPr>
        <w:t>5</w:t>
      </w:r>
      <w:r w:rsidR="00337F42" w:rsidRPr="00337F42">
        <w:rPr>
          <w:rFonts w:ascii="Times New Roman" w:eastAsia="Times New Roman" w:hAnsi="Times New Roman" w:cs="Times New Roman"/>
          <w:b/>
          <w:sz w:val="20"/>
          <w:szCs w:val="24"/>
          <w:lang w:eastAsia="cs-CZ"/>
        </w:rPr>
        <w:tab/>
      </w:r>
      <w:r w:rsidR="00337F42" w:rsidRPr="00337F42">
        <w:rPr>
          <w:rFonts w:ascii="Times New Roman" w:eastAsia="Times New Roman" w:hAnsi="Times New Roman" w:cs="Times New Roman"/>
          <w:b/>
          <w:sz w:val="20"/>
          <w:szCs w:val="24"/>
          <w:lang w:eastAsia="cs-CZ"/>
        </w:rPr>
        <w:tab/>
        <w:t>Schéma strategie 4 pilířů</w:t>
      </w:r>
    </w:p>
    <w:p w14:paraId="289DC62B" w14:textId="77777777" w:rsidR="00337F42" w:rsidRPr="00337F42" w:rsidRDefault="00337F42" w:rsidP="00337F42">
      <w:pPr>
        <w:spacing w:after="0" w:line="240" w:lineRule="auto"/>
        <w:rPr>
          <w:rFonts w:ascii="Times New Roman" w:eastAsia="Times New Roman" w:hAnsi="Times New Roman" w:cs="Times New Roman"/>
          <w:b/>
          <w:sz w:val="20"/>
          <w:szCs w:val="24"/>
          <w:lang w:eastAsia="cs-CZ"/>
        </w:rPr>
      </w:pPr>
    </w:p>
    <w:p w14:paraId="47C83869" w14:textId="77777777" w:rsidR="00337F42" w:rsidRPr="00337F42" w:rsidRDefault="00337F42" w:rsidP="00337F42">
      <w:pPr>
        <w:spacing w:after="0" w:line="240" w:lineRule="auto"/>
        <w:rPr>
          <w:rFonts w:ascii="Times New Roman" w:eastAsia="Times New Roman" w:hAnsi="Times New Roman" w:cs="Times New Roman"/>
          <w:b/>
          <w:sz w:val="20"/>
          <w:szCs w:val="24"/>
          <w:lang w:eastAsia="cs-CZ"/>
        </w:rPr>
      </w:pPr>
    </w:p>
    <w:p w14:paraId="6728F759" w14:textId="77777777" w:rsidR="00337F42" w:rsidRPr="00337F42" w:rsidRDefault="00337F42" w:rsidP="00337F42">
      <w:pPr>
        <w:spacing w:after="0" w:line="240" w:lineRule="auto"/>
        <w:jc w:val="center"/>
        <w:rPr>
          <w:rFonts w:ascii="Times New Roman" w:eastAsia="Times New Roman" w:hAnsi="Times New Roman" w:cs="Times New Roman"/>
          <w:sz w:val="20"/>
          <w:szCs w:val="24"/>
          <w:lang w:eastAsia="cs-CZ"/>
        </w:rPr>
      </w:pPr>
      <w:proofErr w:type="gramStart"/>
      <w:r w:rsidRPr="00337F42">
        <w:rPr>
          <w:rFonts w:ascii="Times New Roman" w:eastAsia="Times New Roman" w:hAnsi="Times New Roman" w:cs="Times New Roman"/>
          <w:sz w:val="20"/>
          <w:szCs w:val="24"/>
          <w:lang w:eastAsia="cs-CZ"/>
        </w:rPr>
        <w:t>ČTYŘI  PILÍŘE</w:t>
      </w:r>
      <w:proofErr w:type="gramEnd"/>
      <w:r w:rsidRPr="00337F42">
        <w:rPr>
          <w:rFonts w:ascii="Times New Roman" w:eastAsia="Times New Roman" w:hAnsi="Times New Roman" w:cs="Times New Roman"/>
          <w:sz w:val="20"/>
          <w:szCs w:val="24"/>
          <w:lang w:eastAsia="cs-CZ"/>
        </w:rPr>
        <w:t xml:space="preserve">  (PODMÍNKY)  ÚSPĚŠNOSTI  NAPLŇOVÁNÍ  VÝCHOVNĚ  VZDĚLÁVACÍCH  CÍLŮ  V ZŠ </w:t>
      </w:r>
    </w:p>
    <w:p w14:paraId="29A5FE0E" w14:textId="77777777" w:rsidR="00337F42" w:rsidRPr="00337F42" w:rsidRDefault="00337F42" w:rsidP="00337F42">
      <w:pPr>
        <w:spacing w:after="0" w:line="240" w:lineRule="auto"/>
        <w:jc w:val="center"/>
        <w:rPr>
          <w:rFonts w:ascii="Times New Roman" w:eastAsia="Times New Roman" w:hAnsi="Times New Roman" w:cs="Times New Roman"/>
          <w:sz w:val="20"/>
          <w:szCs w:val="24"/>
          <w:lang w:eastAsia="cs-CZ"/>
        </w:rPr>
      </w:pPr>
    </w:p>
    <w:p w14:paraId="60102811" w14:textId="77777777" w:rsidR="00337F42" w:rsidRPr="00337F42" w:rsidRDefault="00337F42" w:rsidP="00337F42">
      <w:pPr>
        <w:shd w:val="clear" w:color="auto" w:fill="B3B3B3"/>
        <w:spacing w:after="0" w:line="240" w:lineRule="auto"/>
        <w:rPr>
          <w:rFonts w:ascii="Times New Roman" w:eastAsia="Times New Roman" w:hAnsi="Times New Roman" w:cs="Times New Roman"/>
          <w:sz w:val="20"/>
          <w:szCs w:val="24"/>
          <w:lang w:eastAsia="cs-CZ"/>
        </w:rPr>
      </w:pPr>
    </w:p>
    <w:p w14:paraId="66DDEADE" w14:textId="77777777" w:rsidR="00337F42" w:rsidRPr="00337F42" w:rsidRDefault="00337F42" w:rsidP="00337F42">
      <w:pPr>
        <w:shd w:val="clear" w:color="auto" w:fill="B3B3B3"/>
        <w:spacing w:after="0" w:line="240" w:lineRule="auto"/>
        <w:rPr>
          <w:rFonts w:ascii="Times New Roman" w:eastAsia="Times New Roman" w:hAnsi="Times New Roman" w:cs="Times New Roman"/>
          <w:b/>
          <w:sz w:val="20"/>
          <w:szCs w:val="24"/>
          <w:lang w:eastAsia="cs-CZ"/>
        </w:rPr>
      </w:pPr>
    </w:p>
    <w:p w14:paraId="6A88268E" w14:textId="77777777" w:rsidR="00337F42" w:rsidRPr="00337F42" w:rsidRDefault="00337F42" w:rsidP="00337F42">
      <w:pPr>
        <w:shd w:val="clear" w:color="auto" w:fill="B3B3B3"/>
        <w:spacing w:after="0" w:line="240" w:lineRule="auto"/>
        <w:jc w:val="center"/>
        <w:rPr>
          <w:rFonts w:ascii="Times New Roman" w:eastAsia="Times New Roman" w:hAnsi="Times New Roman" w:cs="Times New Roman"/>
          <w:b/>
          <w:sz w:val="20"/>
          <w:szCs w:val="24"/>
          <w:lang w:eastAsia="cs-CZ"/>
        </w:rPr>
      </w:pPr>
      <w:r w:rsidRPr="00337F42">
        <w:rPr>
          <w:rFonts w:ascii="Times New Roman" w:eastAsia="Times New Roman" w:hAnsi="Times New Roman" w:cs="Times New Roman"/>
          <w:b/>
          <w:noProof/>
          <w:sz w:val="20"/>
          <w:szCs w:val="24"/>
          <w:lang w:eastAsia="cs-CZ"/>
        </w:rPr>
        <w:lastRenderedPageBreak/>
        <mc:AlternateContent>
          <mc:Choice Requires="wpc">
            <w:drawing>
              <wp:inline distT="0" distB="0" distL="0" distR="0" wp14:anchorId="6F23F6F3" wp14:editId="51C5C52F">
                <wp:extent cx="6486525" cy="5065395"/>
                <wp:effectExtent l="0" t="51435" r="3810" b="0"/>
                <wp:docPr id="16" name="Plátno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63500" y="4206240"/>
                            <a:ext cx="6384925" cy="813435"/>
                          </a:xfrm>
                          <a:prstGeom prst="rect">
                            <a:avLst/>
                          </a:prstGeom>
                          <a:solidFill>
                            <a:srgbClr val="FFFFFF"/>
                          </a:solidFill>
                          <a:ln w="50800">
                            <a:solidFill>
                              <a:srgbClr val="000000"/>
                            </a:solidFill>
                            <a:miter lim="800000"/>
                            <a:headEnd/>
                            <a:tailEnd/>
                          </a:ln>
                        </wps:spPr>
                        <wps:bodyPr rot="0" vert="horz" wrap="square" lIns="91440" tIns="45720" rIns="91440" bIns="45720" anchor="t" anchorCtr="0" upright="1">
                          <a:noAutofit/>
                        </wps:bodyPr>
                      </wps:wsp>
                      <wps:wsp>
                        <wps:cNvPr id="2" name="Freeform 5"/>
                        <wps:cNvSpPr>
                          <a:spLocks/>
                        </wps:cNvSpPr>
                        <wps:spPr bwMode="auto">
                          <a:xfrm>
                            <a:off x="38100" y="0"/>
                            <a:ext cx="6397625" cy="991235"/>
                          </a:xfrm>
                          <a:custGeom>
                            <a:avLst/>
                            <a:gdLst>
                              <a:gd name="T0" fmla="*/ 5038 w 10075"/>
                              <a:gd name="T1" fmla="*/ 0 h 1561"/>
                              <a:gd name="T2" fmla="*/ 0 w 10075"/>
                              <a:gd name="T3" fmla="*/ 941 h 1561"/>
                              <a:gd name="T4" fmla="*/ 0 w 10075"/>
                              <a:gd name="T5" fmla="*/ 1561 h 1561"/>
                              <a:gd name="T6" fmla="*/ 10075 w 10075"/>
                              <a:gd name="T7" fmla="*/ 1561 h 1561"/>
                              <a:gd name="T8" fmla="*/ 10075 w 10075"/>
                              <a:gd name="T9" fmla="*/ 1001 h 1561"/>
                              <a:gd name="T10" fmla="*/ 5038 w 10075"/>
                              <a:gd name="T11" fmla="*/ 0 h 1561"/>
                            </a:gdLst>
                            <a:ahLst/>
                            <a:cxnLst>
                              <a:cxn ang="0">
                                <a:pos x="T0" y="T1"/>
                              </a:cxn>
                              <a:cxn ang="0">
                                <a:pos x="T2" y="T3"/>
                              </a:cxn>
                              <a:cxn ang="0">
                                <a:pos x="T4" y="T5"/>
                              </a:cxn>
                              <a:cxn ang="0">
                                <a:pos x="T6" y="T7"/>
                              </a:cxn>
                              <a:cxn ang="0">
                                <a:pos x="T8" y="T9"/>
                              </a:cxn>
                              <a:cxn ang="0">
                                <a:pos x="T10" y="T11"/>
                              </a:cxn>
                            </a:cxnLst>
                            <a:rect l="0" t="0" r="r" b="b"/>
                            <a:pathLst>
                              <a:path w="10075" h="1561">
                                <a:moveTo>
                                  <a:pt x="5038" y="0"/>
                                </a:moveTo>
                                <a:lnTo>
                                  <a:pt x="0" y="941"/>
                                </a:lnTo>
                                <a:lnTo>
                                  <a:pt x="0" y="1561"/>
                                </a:lnTo>
                                <a:lnTo>
                                  <a:pt x="10075" y="1561"/>
                                </a:lnTo>
                                <a:lnTo>
                                  <a:pt x="10075" y="1001"/>
                                </a:lnTo>
                                <a:lnTo>
                                  <a:pt x="5038" y="0"/>
                                </a:lnTo>
                                <a:close/>
                              </a:path>
                            </a:pathLst>
                          </a:custGeom>
                          <a:solidFill>
                            <a:srgbClr val="FFFFFF"/>
                          </a:solidFill>
                          <a:ln w="50800">
                            <a:solidFill>
                              <a:srgbClr val="000000"/>
                            </a:solidFill>
                            <a:prstDash val="solid"/>
                            <a:round/>
                            <a:headEnd/>
                            <a:tailEnd/>
                          </a:ln>
                        </wps:spPr>
                        <wps:bodyPr rot="0" vert="horz" wrap="square" lIns="91440" tIns="45720" rIns="91440" bIns="45720" anchor="t" anchorCtr="0" upright="1">
                          <a:noAutofit/>
                        </wps:bodyPr>
                      </wps:wsp>
                      <wps:wsp>
                        <wps:cNvPr id="3" name="Rectangle 6"/>
                        <wps:cNvSpPr>
                          <a:spLocks noChangeArrowheads="1"/>
                        </wps:cNvSpPr>
                        <wps:spPr bwMode="auto">
                          <a:xfrm>
                            <a:off x="4874260" y="1105535"/>
                            <a:ext cx="951865" cy="2922905"/>
                          </a:xfrm>
                          <a:prstGeom prst="rect">
                            <a:avLst/>
                          </a:prstGeom>
                          <a:solidFill>
                            <a:srgbClr val="FFFFFF"/>
                          </a:solidFill>
                          <a:ln w="50800">
                            <a:solidFill>
                              <a:srgbClr val="000000"/>
                            </a:solidFill>
                            <a:miter lim="800000"/>
                            <a:headEnd/>
                            <a:tailEnd/>
                          </a:ln>
                        </wps:spPr>
                        <wps:bodyPr rot="0" vert="horz" wrap="square" lIns="91440" tIns="45720" rIns="91440" bIns="45720" anchor="t" anchorCtr="0" upright="1">
                          <a:noAutofit/>
                        </wps:bodyPr>
                      </wps:wsp>
                      <wps:wsp>
                        <wps:cNvPr id="4" name="Rectangle 7"/>
                        <wps:cNvSpPr>
                          <a:spLocks noChangeArrowheads="1"/>
                        </wps:cNvSpPr>
                        <wps:spPr bwMode="auto">
                          <a:xfrm>
                            <a:off x="3477895" y="1105535"/>
                            <a:ext cx="952500" cy="2922905"/>
                          </a:xfrm>
                          <a:prstGeom prst="rect">
                            <a:avLst/>
                          </a:prstGeom>
                          <a:solidFill>
                            <a:srgbClr val="FFFFFF"/>
                          </a:solidFill>
                          <a:ln w="50800">
                            <a:solidFill>
                              <a:srgbClr val="000000"/>
                            </a:solidFill>
                            <a:miter lim="800000"/>
                            <a:headEnd/>
                            <a:tailEnd/>
                          </a:ln>
                        </wps:spPr>
                        <wps:bodyPr rot="0" vert="horz" wrap="square" lIns="91440" tIns="45720" rIns="91440" bIns="45720" anchor="t" anchorCtr="0" upright="1">
                          <a:noAutofit/>
                        </wps:bodyPr>
                      </wps:wsp>
                      <wps:wsp>
                        <wps:cNvPr id="5" name="Rectangle 8"/>
                        <wps:cNvSpPr>
                          <a:spLocks noChangeArrowheads="1"/>
                        </wps:cNvSpPr>
                        <wps:spPr bwMode="auto">
                          <a:xfrm>
                            <a:off x="2081530" y="1105535"/>
                            <a:ext cx="952500" cy="2922905"/>
                          </a:xfrm>
                          <a:prstGeom prst="rect">
                            <a:avLst/>
                          </a:prstGeom>
                          <a:solidFill>
                            <a:srgbClr val="FFFFFF"/>
                          </a:solidFill>
                          <a:ln w="50800">
                            <a:solidFill>
                              <a:srgbClr val="000000"/>
                            </a:solidFill>
                            <a:miter lim="800000"/>
                            <a:headEnd/>
                            <a:tailEnd/>
                          </a:ln>
                        </wps:spPr>
                        <wps:bodyPr rot="0" vert="horz" wrap="square" lIns="91440" tIns="45720" rIns="91440" bIns="45720" anchor="t" anchorCtr="0" upright="1">
                          <a:noAutofit/>
                        </wps:bodyPr>
                      </wps:wsp>
                      <wps:wsp>
                        <wps:cNvPr id="6" name="Rectangle 9"/>
                        <wps:cNvSpPr>
                          <a:spLocks noChangeArrowheads="1"/>
                        </wps:cNvSpPr>
                        <wps:spPr bwMode="auto">
                          <a:xfrm>
                            <a:off x="697865" y="1105535"/>
                            <a:ext cx="939800" cy="2922905"/>
                          </a:xfrm>
                          <a:prstGeom prst="rect">
                            <a:avLst/>
                          </a:prstGeom>
                          <a:solidFill>
                            <a:srgbClr val="FFFFFF"/>
                          </a:solidFill>
                          <a:ln w="50800">
                            <a:solidFill>
                              <a:srgbClr val="000000"/>
                            </a:solidFill>
                            <a:miter lim="800000"/>
                            <a:headEnd/>
                            <a:tailEnd/>
                          </a:ln>
                        </wps:spPr>
                        <wps:bodyPr rot="0" vert="horz" wrap="square" lIns="91440" tIns="45720" rIns="91440" bIns="45720" anchor="t" anchorCtr="0" upright="1">
                          <a:noAutofit/>
                        </wps:bodyPr>
                      </wps:wsp>
                      <pic:pic xmlns:pic="http://schemas.openxmlformats.org/drawingml/2006/picture">
                        <pic:nvPicPr>
                          <pic:cNvPr id="7"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799465" y="1245235"/>
                            <a:ext cx="673100" cy="2567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84730" y="1703070"/>
                            <a:ext cx="673100" cy="170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668395" y="1359535"/>
                            <a:ext cx="660400" cy="2211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039360" y="1614170"/>
                            <a:ext cx="660400" cy="1931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Rectangle 14"/>
                        <wps:cNvSpPr>
                          <a:spLocks noChangeArrowheads="1"/>
                        </wps:cNvSpPr>
                        <wps:spPr bwMode="auto">
                          <a:xfrm>
                            <a:off x="2881630" y="330200"/>
                            <a:ext cx="81534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427FA" w14:textId="77777777" w:rsidR="00337F42" w:rsidRDefault="00337F42" w:rsidP="00337F42">
                              <w:r>
                                <w:rPr>
                                  <w:rFonts w:ascii="Times" w:hAnsi="Times" w:cs="Times"/>
                                  <w:b/>
                                  <w:bCs/>
                                  <w:color w:val="000000"/>
                                  <w:lang w:val="en-US"/>
                                </w:rPr>
                                <w:t>ÚSPĚŠNOST</w:t>
                              </w:r>
                            </w:p>
                          </w:txbxContent>
                        </wps:txbx>
                        <wps:bodyPr rot="0" vert="horz" wrap="none" lIns="0" tIns="0" rIns="0" bIns="0" anchor="t" anchorCtr="0" upright="1">
                          <a:spAutoFit/>
                        </wps:bodyPr>
                      </wps:wsp>
                      <wps:wsp>
                        <wps:cNvPr id="12" name="Rectangle 15"/>
                        <wps:cNvSpPr>
                          <a:spLocks noChangeArrowheads="1"/>
                        </wps:cNvSpPr>
                        <wps:spPr bwMode="auto">
                          <a:xfrm>
                            <a:off x="1574165" y="495935"/>
                            <a:ext cx="341503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F4A2D" w14:textId="77777777" w:rsidR="00337F42" w:rsidRDefault="00337F42" w:rsidP="00337F42">
                              <w:r>
                                <w:rPr>
                                  <w:rFonts w:ascii="Times" w:hAnsi="Times" w:cs="Times"/>
                                  <w:b/>
                                  <w:bCs/>
                                  <w:color w:val="000000"/>
                                  <w:lang w:val="en-US"/>
                                </w:rPr>
                                <w:t>NAPLŇOVÁNÍ  CÍLŮ  ZÁKLADNÍHO  VZDĚLÁVÁNÍ</w:t>
                              </w:r>
                            </w:p>
                          </w:txbxContent>
                        </wps:txbx>
                        <wps:bodyPr rot="0" vert="horz" wrap="none" lIns="0" tIns="0" rIns="0" bIns="0" anchor="t" anchorCtr="0" upright="1">
                          <a:spAutoFit/>
                        </wps:bodyPr>
                      </wps:wsp>
                      <wps:wsp>
                        <wps:cNvPr id="13" name="Rectangle 16"/>
                        <wps:cNvSpPr>
                          <a:spLocks noChangeArrowheads="1"/>
                        </wps:cNvSpPr>
                        <wps:spPr bwMode="auto">
                          <a:xfrm>
                            <a:off x="2400300" y="685800"/>
                            <a:ext cx="196977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31B60" w14:textId="77777777" w:rsidR="00337F42" w:rsidRDefault="00337F42" w:rsidP="00337F42">
                              <w:r>
                                <w:rPr>
                                  <w:rFonts w:ascii="Times" w:hAnsi="Times" w:cs="Times"/>
                                  <w:b/>
                                  <w:bCs/>
                                  <w:color w:val="000000"/>
                                  <w:lang w:val="en-US"/>
                                </w:rPr>
                                <w:t xml:space="preserve">      V  ZŠ SENOMATY</w:t>
                              </w:r>
                            </w:p>
                          </w:txbxContent>
                        </wps:txbx>
                        <wps:bodyPr rot="0" vert="horz" wrap="square" lIns="0" tIns="0" rIns="0" bIns="0" anchor="t" anchorCtr="0" upright="1">
                          <a:spAutoFit/>
                        </wps:bodyPr>
                      </wps:wsp>
                      <wps:wsp>
                        <wps:cNvPr id="14" name="Rectangle 17"/>
                        <wps:cNvSpPr>
                          <a:spLocks noChangeArrowheads="1"/>
                        </wps:cNvSpPr>
                        <wps:spPr bwMode="auto">
                          <a:xfrm>
                            <a:off x="2653030" y="4295140"/>
                            <a:ext cx="1130300" cy="384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0AF64" w14:textId="77777777" w:rsidR="00337F42" w:rsidRDefault="00337F42" w:rsidP="00337F42">
                              <w:r>
                                <w:rPr>
                                  <w:rFonts w:ascii="Times" w:hAnsi="Times" w:cs="Times"/>
                                  <w:b/>
                                  <w:bCs/>
                                  <w:color w:val="000000"/>
                                  <w:sz w:val="36"/>
                                  <w:szCs w:val="36"/>
                                  <w:lang w:val="en-US"/>
                                </w:rPr>
                                <w:t>ANALÝZA</w:t>
                              </w:r>
                            </w:p>
                          </w:txbxContent>
                        </wps:txbx>
                        <wps:bodyPr rot="0" vert="horz" wrap="none" lIns="0" tIns="0" rIns="0" bIns="0" anchor="t" anchorCtr="0" upright="1">
                          <a:spAutoFit/>
                        </wps:bodyPr>
                      </wps:wsp>
                      <wps:wsp>
                        <wps:cNvPr id="15" name="Rectangle 18"/>
                        <wps:cNvSpPr>
                          <a:spLocks noChangeArrowheads="1"/>
                        </wps:cNvSpPr>
                        <wps:spPr bwMode="auto">
                          <a:xfrm>
                            <a:off x="419100" y="4714875"/>
                            <a:ext cx="475805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F79F0" w14:textId="77777777" w:rsidR="00337F42" w:rsidRDefault="00337F42" w:rsidP="00337F42">
                              <w:r>
                                <w:rPr>
                                  <w:rFonts w:ascii="Times" w:hAnsi="Times" w:cs="Times"/>
                                  <w:b/>
                                  <w:bCs/>
                                  <w:color w:val="000000"/>
                                  <w:lang w:val="en-US"/>
                                </w:rPr>
                                <w:t>POŽADAVKŮ                    POTŘEB                    MOŽNOSTÍ                    SWOT</w:t>
                              </w:r>
                            </w:p>
                          </w:txbxContent>
                        </wps:txbx>
                        <wps:bodyPr rot="0" vert="horz" wrap="none" lIns="0" tIns="0" rIns="0" bIns="0" anchor="t" anchorCtr="0" upright="1">
                          <a:spAutoFit/>
                        </wps:bodyPr>
                      </wps:wsp>
                    </wpc:wpc>
                  </a:graphicData>
                </a:graphic>
              </wp:inline>
            </w:drawing>
          </mc:Choice>
          <mc:Fallback>
            <w:pict>
              <v:group id="Plátno 16" o:spid="_x0000_s1026" editas="canvas" style="width:510.75pt;height:398.85pt;mso-position-horizontal-relative:char;mso-position-vertical-relative:line" coordsize="64865,5065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65;height:50653;visibility:visible;mso-wrap-style:square">
                  <v:fill o:detectmouseclick="t"/>
                  <v:path o:connecttype="none"/>
                </v:shape>
                <v:rect id="Rectangle 4" o:spid="_x0000_s1028" style="position:absolute;left:635;top:42062;width:63849;height:8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BtsMIA&#10;AADaAAAADwAAAGRycy9kb3ducmV2LnhtbERP22rCQBB9L/QflhF8qxuLiETXYEsLLSjFC+rjkB2T&#10;0Oxs2N2a6Ne7QsGn4XCuM8s6U4szOV9ZVjAcJCCIc6srLhTstp8vExA+IGusLZOCC3nI5s9PM0y1&#10;bXlN500oRAxhn6KCMoQmldLnJRn0A9sQR+5kncEQoSukdtjGcFPL1yQZS4MVx4YSG3ovKf/d/BkF&#10;x8ty/+3yyfVn/DY6XD9OIVnRSql+r1tMQQTqwkP87/7ScT7cX7lf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sG2wwgAAANoAAAAPAAAAAAAAAAAAAAAAAJgCAABkcnMvZG93&#10;bnJldi54bWxQSwUGAAAAAAQABAD1AAAAhwMAAAAA&#10;" strokeweight="4pt"/>
                <v:shape id="Freeform 5" o:spid="_x0000_s1029" style="position:absolute;left:381;width:63976;height:9912;visibility:visible;mso-wrap-style:square;v-text-anchor:top" coordsize="10075,15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IecMA&#10;AADaAAAADwAAAGRycy9kb3ducmV2LnhtbESPW4vCMBSE3xf8D+Es+LamK4tI1yheEFZQ8LLo67E5&#10;tsXmpDap1n9vBMHHYWa+YQajxhTiSpXLLSv47kQgiBOrc04V/O/mX30QziNrLCyTgjs5GA1bHwOM&#10;tb3xhq5bn4oAYRejgsz7MpbSJRkZdB1bEgfvZCuDPsgqlbrCW4CbQnajqCcN5hwWMixpmlFy3tZG&#10;Qb38WVyKPfN6fpicepMjr+rZQan2ZzP+BeGp8e/wq/2nFXTheSXcAD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IecMAAADaAAAADwAAAAAAAAAAAAAAAACYAgAAZHJzL2Rv&#10;d25yZXYueG1sUEsFBgAAAAAEAAQA9QAAAIgDAAAAAA==&#10;" path="m5038,l,941r,620l10075,1561r,-560l5038,xe" strokeweight="4pt">
                  <v:path arrowok="t" o:connecttype="custom" o:connectlocs="3199130,0;0,597535;0,991235;6397625,991235;6397625,635635;3199130,0" o:connectangles="0,0,0,0,0,0"/>
                </v:shape>
                <v:rect id="Rectangle 6" o:spid="_x0000_s1030" style="position:absolute;left:48742;top:11055;width:9519;height:29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5WXMUA&#10;AADaAAAADwAAAGRycy9kb3ducmV2LnhtbESPW2sCMRSE3wv9D+EUfKtZaxFZjYstChYq4gXbx8Pm&#10;7IVuTpYk6uqvbwoFH4eZ+YaZZp1pxJmcry0rGPQTEMS51TWXCg775fMYhA/IGhvLpOBKHrLZ48MU&#10;U20vvKXzLpQiQtinqKAKoU2l9HlFBn3ftsTRK6wzGKJ0pdQOLxFuGvmSJCNpsOa4UGFL7xXlP7uT&#10;UfB9/Tx+uHx824zeXr9uiyIka1or1Xvq5hMQgbpwD/+3V1rBEP6uxBs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lZcxQAAANoAAAAPAAAAAAAAAAAAAAAAAJgCAABkcnMv&#10;ZG93bnJldi54bWxQSwUGAAAAAAQABAD1AAAAigMAAAAA&#10;" strokeweight="4pt"/>
                <v:rect id="Rectangle 7" o:spid="_x0000_s1031" style="position:absolute;left:34778;top:11055;width:9525;height:29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fOKMQA&#10;AADaAAAADwAAAGRycy9kb3ducmV2LnhtbESPQWsCMRSE7wX/Q3iF3mq2IiKrUaxYaKEirqIeH5vn&#10;7tLNy5KkuvrrjSB4HGbmG2Y8bU0tTuR8ZVnBRzcBQZxbXXGhYLv5eh+C8AFZY22ZFFzIw3TSeRlj&#10;qu2Z13TKQiEihH2KCsoQmlRKn5dk0HdtQxy9o3UGQ5SukNrhOcJNLXtJMpAGK44LJTY0Lyn/y/6N&#10;gsPld/fj8uF1Nfjs76+LY0iWtFTq7bWdjUAEasMz/Gh/awV9uF+JN0B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HzijEAAAA2gAAAA8AAAAAAAAAAAAAAAAAmAIAAGRycy9k&#10;b3ducmV2LnhtbFBLBQYAAAAABAAEAPUAAACJAwAAAAA=&#10;" strokeweight="4pt"/>
                <v:rect id="Rectangle 8" o:spid="_x0000_s1032" style="position:absolute;left:20815;top:11055;width:9525;height:29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trs8UA&#10;AADaAAAADwAAAGRycy9kb3ducmV2LnhtbESPW2sCMRSE3wv9D+EUfKtZixVZjYstChYq4gXbx8Pm&#10;7IVuTpYk6uqvbwoFH4eZ+YaZZp1pxJmcry0rGPQTEMS51TWXCg775fMYhA/IGhvLpOBKHrLZ48MU&#10;U20vvKXzLpQiQtinqKAKoU2l9HlFBn3ftsTRK6wzGKJ0pdQOLxFuGvmSJCNpsOa4UGFL7xXlP7uT&#10;UfB9/Tx+uHx824zehl+3RRGSNa2V6j118wmIQF24h//bK63gFf6uxBs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i2uzxQAAANoAAAAPAAAAAAAAAAAAAAAAAJgCAABkcnMv&#10;ZG93bnJldi54bWxQSwUGAAAAAAQABAD1AAAAigMAAAAA&#10;" strokeweight="4pt"/>
                <v:rect id="Rectangle 9" o:spid="_x0000_s1033" style="position:absolute;left:6978;top:11055;width:9398;height:29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n1xMQA&#10;AADaAAAADwAAAGRycy9kb3ducmV2LnhtbESP3WoCMRSE74W+QzgF7zTbUhZZjUtbWqigFG1RLw+b&#10;sz90c7IkUVef3ggFL4eZ+YaZ5b1pxZGcbywreBonIIgLqxuuFPz+fI4mIHxA1thaJgVn8pDPHwYz&#10;zLQ98ZqOm1CJCGGfoYI6hC6T0hc1GfRj2xFHr7TOYIjSVVI7PEW4aeVzkqTSYMNxocaO3msq/jYH&#10;o2B/Xm4XrphcvtO3l93lowzJilZKDR/71ymIQH24h//bX1pBCrcr8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Z9cTEAAAA2gAAAA8AAAAAAAAAAAAAAAAAmAIAAGRycy9k&#10;b3ducmV2LnhtbFBLBQYAAAAABAAEAPUAAACJAwAAAAA=&#10;" strokeweight="4pt"/>
                <v:shape id="Picture 10" o:spid="_x0000_s1034" type="#_x0000_t75" style="position:absolute;left:7994;top:12452;width:6731;height:256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PHkj7CAAAA2gAAAA8AAABkcnMvZG93bnJldi54bWxEj0tLBDEQhO/C/ofQC97cjB5Uxs0u6wuU&#10;ubiPi7dm0k4Gk86QtDPjvzeC4LGoqq+o9XYOXo2Uch/ZwOWqAkXcRttzZ+B0fL64BZUF2aKPTAa+&#10;KcN2szhbY23jxHsaD9KpAuFcowEnMtRa59ZRwLyKA3HxPmIKKEWmTtuEU4EHr6+q6loH7LksOBzo&#10;wVH7efgKBprdeO99oyd5lOTequZVnuK7MefLeXcHSmiW//Bf+8UauIHfK+UG6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x5I+wgAAANoAAAAPAAAAAAAAAAAAAAAAAJ8C&#10;AABkcnMvZG93bnJldi54bWxQSwUGAAAAAAQABAD3AAAAjgMAAAAA&#10;">
                  <v:imagedata r:id="rId11" o:title=""/>
                </v:shape>
                <v:shape id="Picture 11" o:spid="_x0000_s1035" type="#_x0000_t75" style="position:absolute;left:22847;top:17030;width:6731;height:170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JZjBAAAA2gAAAA8AAABkcnMvZG93bnJldi54bWxET8tqwkAU3Rf8h+EWuik6sQuRmFGkKHRR&#10;WhoNbq+ZaxLM3Akzk0f/vrMouDycd7abTCsGcr6xrGC5SEAQl1Y3XCk4n47zNQgfkDW2lknBL3nY&#10;bWdPGabajvxDQx4qEUPYp6igDqFLpfRlTQb9wnbEkbtZZzBE6CqpHY4x3LTyLUlW0mDDsaHGjt5r&#10;Ku95bxR8l3l1badVP3yFgzvvi8/i8uqVenme9hsQgabwEP+7P7SCuDVeiTdAb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p/JZjBAAAA2gAAAA8AAAAAAAAAAAAAAAAAnwIA&#10;AGRycy9kb3ducmV2LnhtbFBLBQYAAAAABAAEAPcAAACNAwAAAAA=&#10;">
                  <v:imagedata r:id="rId12" o:title=""/>
                </v:shape>
                <v:shape id="Picture 12" o:spid="_x0000_s1036" type="#_x0000_t75" style="position:absolute;left:36683;top:13595;width:6604;height:22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pRHHDAAAA2gAAAA8AAABkcnMvZG93bnJldi54bWxEj0FrwkAUhO9C/8PyCr2IbtqDtNFNKIJU&#10;L0Jjwesz+0xSs2/D7mrWf98tFHocZuYbZlVG04sbOd9ZVvA8z0AQ11Z33Cj4OmxmryB8QNbYWyYF&#10;d/JQFg+TFebajvxJtyo0IkHY56igDWHIpfR1Swb93A7EyTtbZzAk6RqpHY4Jbnr5kmULabDjtNDi&#10;QOuW6kt1NQpGg/vqdDzE791HjPuFyaZHd1Hq6TG+L0EEiuE//NfeagVv8Hsl3QBZ/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OlEccMAAADaAAAADwAAAAAAAAAAAAAAAACf&#10;AgAAZHJzL2Rvd25yZXYueG1sUEsFBgAAAAAEAAQA9wAAAI8DAAAAAA==&#10;">
                  <v:imagedata r:id="rId13" o:title=""/>
                </v:shape>
                <v:shape id="Picture 13" o:spid="_x0000_s1037" type="#_x0000_t75" style="position:absolute;left:50393;top:16141;width:6604;height:193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vuKHDAAAA2wAAAA8AAABkcnMvZG93bnJldi54bWxEj0FrwzAMhe+D/gejQm+rsxbGSOuWrFC2&#10;21iy9SxiNQmN5RC7SZZfPx0Gu0m8p/c+7Y+Ta9VAfWg8G3haJ6CIS28brgx8FefHF1AhIltsPZOB&#10;HwpwPCwe9phaP/InDXmslIRwSNFAHWOXah3KmhyGte+IRbv63mGUta+07XGUcNfqTZI8a4cNS0ON&#10;HZ1qKm/53Rl4i7bMtuPmMo8fGZ677/l2eS2MWS2nbAcq0hT/zX/X71bwhV5+kQH04R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C+4ocMAAADbAAAADwAAAAAAAAAAAAAAAACf&#10;AgAAZHJzL2Rvd25yZXYueG1sUEsFBgAAAAAEAAQA9wAAAI8DAAAAAA==&#10;">
                  <v:imagedata r:id="rId14" o:title=""/>
                </v:shape>
                <v:rect id="Rectangle 14" o:spid="_x0000_s1038" style="position:absolute;left:28816;top:3302;width:8153;height:27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337F42" w:rsidRDefault="00337F42" w:rsidP="00337F42">
                        <w:r>
                          <w:rPr>
                            <w:rFonts w:ascii="Times" w:hAnsi="Times" w:cs="Times"/>
                            <w:b/>
                            <w:bCs/>
                            <w:color w:val="000000"/>
                            <w:lang w:val="en-US"/>
                          </w:rPr>
                          <w:t>ÚSPĚŠNOST</w:t>
                        </w:r>
                      </w:p>
                    </w:txbxContent>
                  </v:textbox>
                </v:rect>
                <v:rect id="Rectangle 15" o:spid="_x0000_s1039" style="position:absolute;left:15741;top:4959;width:34150;height:27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337F42" w:rsidRDefault="00337F42" w:rsidP="00337F42">
                        <w:r>
                          <w:rPr>
                            <w:rFonts w:ascii="Times" w:hAnsi="Times" w:cs="Times"/>
                            <w:b/>
                            <w:bCs/>
                            <w:color w:val="000000"/>
                            <w:lang w:val="en-US"/>
                          </w:rPr>
                          <w:t>NAPLŇOVÁNÍ  CÍLŮ  ZÁKLADNÍHO  VZDĚLÁVÁNÍ</w:t>
                        </w:r>
                      </w:p>
                    </w:txbxContent>
                  </v:textbox>
                </v:rect>
                <v:rect id="Rectangle 16" o:spid="_x0000_s1040" style="position:absolute;left:24003;top:6858;width:19697;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rsidR="00337F42" w:rsidRDefault="00337F42" w:rsidP="00337F42">
                        <w:r>
                          <w:rPr>
                            <w:rFonts w:ascii="Times" w:hAnsi="Times" w:cs="Times"/>
                            <w:b/>
                            <w:bCs/>
                            <w:color w:val="000000"/>
                            <w:lang w:val="en-US"/>
                          </w:rPr>
                          <w:t xml:space="preserve">      V  ZŠ SENOMATY</w:t>
                        </w:r>
                      </w:p>
                    </w:txbxContent>
                  </v:textbox>
                </v:rect>
                <v:rect id="Rectangle 17" o:spid="_x0000_s1041" style="position:absolute;left:26530;top:42951;width:11303;height:38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337F42" w:rsidRDefault="00337F42" w:rsidP="00337F42">
                        <w:r>
                          <w:rPr>
                            <w:rFonts w:ascii="Times" w:hAnsi="Times" w:cs="Times"/>
                            <w:b/>
                            <w:bCs/>
                            <w:color w:val="000000"/>
                            <w:sz w:val="36"/>
                            <w:szCs w:val="36"/>
                            <w:lang w:val="en-US"/>
                          </w:rPr>
                          <w:t>ANALÝZA</w:t>
                        </w:r>
                      </w:p>
                    </w:txbxContent>
                  </v:textbox>
                </v:rect>
                <v:rect id="Rectangle 18" o:spid="_x0000_s1042" style="position:absolute;left:4191;top:47148;width:47580;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337F42" w:rsidRDefault="00337F42" w:rsidP="00337F42">
                        <w:r>
                          <w:rPr>
                            <w:rFonts w:ascii="Times" w:hAnsi="Times" w:cs="Times"/>
                            <w:b/>
                            <w:bCs/>
                            <w:color w:val="000000"/>
                            <w:lang w:val="en-US"/>
                          </w:rPr>
                          <w:t>POŽADAVKŮ                    POTŘEB                    MOŽNOSTÍ                    SWOT</w:t>
                        </w:r>
                      </w:p>
                    </w:txbxContent>
                  </v:textbox>
                </v:rect>
                <w10:anchorlock/>
              </v:group>
            </w:pict>
          </mc:Fallback>
        </mc:AlternateContent>
      </w:r>
    </w:p>
    <w:p w14:paraId="043C029C" w14:textId="77777777" w:rsidR="00337F42" w:rsidRDefault="00337F42" w:rsidP="00337F42">
      <w:pPr>
        <w:shd w:val="clear" w:color="auto" w:fill="B3B3B3"/>
        <w:spacing w:after="0" w:line="240" w:lineRule="auto"/>
        <w:rPr>
          <w:rFonts w:ascii="Geneva" w:eastAsia="Geneva" w:hAnsi="Geneva" w:cs="Times New Roman"/>
          <w:sz w:val="24"/>
          <w:szCs w:val="24"/>
          <w:lang w:eastAsia="cs-CZ"/>
        </w:rPr>
      </w:pPr>
    </w:p>
    <w:p w14:paraId="0D3CD92A" w14:textId="77777777" w:rsidR="00337F42" w:rsidRPr="00337F42" w:rsidRDefault="00337F42" w:rsidP="00337F42"/>
    <w:p w14:paraId="7263E676" w14:textId="77777777" w:rsidR="00337F42" w:rsidRPr="00337F42" w:rsidRDefault="00566B4B" w:rsidP="00337F42">
      <w:pPr>
        <w:spacing w:after="0" w:line="240" w:lineRule="auto"/>
        <w:jc w:val="both"/>
        <w:rPr>
          <w:rFonts w:ascii="Times New Roman" w:eastAsia="Times New Roman" w:hAnsi="Times New Roman" w:cs="Times New Roman"/>
          <w:sz w:val="20"/>
          <w:szCs w:val="20"/>
          <w:lang w:eastAsia="cs-CZ"/>
        </w:rPr>
      </w:pPr>
      <w:r>
        <w:rPr>
          <w:rFonts w:ascii="Times New Roman" w:eastAsia="Times New Roman" w:hAnsi="Times New Roman" w:cs="Times New Roman"/>
          <w:b/>
          <w:sz w:val="20"/>
          <w:szCs w:val="28"/>
          <w:shd w:val="clear" w:color="auto" w:fill="B3B3B3"/>
          <w:lang w:eastAsia="cs-CZ"/>
        </w:rPr>
        <w:t>3.</w:t>
      </w:r>
      <w:r w:rsidR="00337F42" w:rsidRPr="00337F42">
        <w:rPr>
          <w:rFonts w:ascii="Times New Roman" w:eastAsia="Times New Roman" w:hAnsi="Times New Roman" w:cs="Times New Roman"/>
          <w:b/>
          <w:sz w:val="20"/>
          <w:szCs w:val="28"/>
          <w:shd w:val="clear" w:color="auto" w:fill="B3B3B3"/>
          <w:lang w:eastAsia="cs-CZ"/>
        </w:rPr>
        <w:t>6.</w:t>
      </w:r>
      <w:r w:rsidR="00337F42" w:rsidRPr="00337F42">
        <w:rPr>
          <w:rFonts w:ascii="Times New Roman" w:eastAsia="Times New Roman" w:hAnsi="Times New Roman" w:cs="Times New Roman"/>
          <w:b/>
          <w:sz w:val="20"/>
          <w:szCs w:val="28"/>
          <w:shd w:val="clear" w:color="auto" w:fill="B3B3B3"/>
          <w:lang w:eastAsia="cs-CZ"/>
        </w:rPr>
        <w:tab/>
      </w:r>
      <w:r w:rsidR="00337F42" w:rsidRPr="00337F42">
        <w:rPr>
          <w:rFonts w:ascii="Times New Roman" w:eastAsia="Times New Roman" w:hAnsi="Times New Roman" w:cs="Times New Roman"/>
          <w:b/>
          <w:sz w:val="20"/>
          <w:szCs w:val="28"/>
          <w:shd w:val="clear" w:color="auto" w:fill="B3B3B3"/>
          <w:lang w:eastAsia="cs-CZ"/>
        </w:rPr>
        <w:tab/>
        <w:t xml:space="preserve">      VZDĚLÁVÁNÍ CIZOJAZYČNÝCH ŽÁKŮ</w:t>
      </w:r>
    </w:p>
    <w:p w14:paraId="7D8D44A2" w14:textId="77777777" w:rsidR="00337F42" w:rsidRPr="00337F42" w:rsidRDefault="00337F42" w:rsidP="00337F42">
      <w:pPr>
        <w:spacing w:after="0" w:line="240" w:lineRule="auto"/>
        <w:rPr>
          <w:rFonts w:ascii="Times New Roman" w:eastAsia="Times New Roman" w:hAnsi="Times New Roman" w:cs="Times New Roman"/>
          <w:b/>
          <w:sz w:val="28"/>
          <w:szCs w:val="28"/>
          <w:lang w:eastAsia="cs-CZ"/>
        </w:rPr>
      </w:pPr>
    </w:p>
    <w:p w14:paraId="2F8F0026" w14:textId="77777777" w:rsidR="00337F42" w:rsidRPr="00337F42" w:rsidRDefault="00337F42" w:rsidP="00337F42">
      <w:pPr>
        <w:spacing w:after="0" w:line="240" w:lineRule="auto"/>
        <w:rPr>
          <w:rFonts w:ascii="Times New Roman" w:eastAsia="Times New Roman" w:hAnsi="Times New Roman" w:cs="Times New Roman"/>
          <w:iCs/>
          <w:sz w:val="20"/>
          <w:szCs w:val="20"/>
          <w:lang w:eastAsia="cs-CZ"/>
        </w:rPr>
      </w:pPr>
      <w:r w:rsidRPr="00337F42">
        <w:rPr>
          <w:rFonts w:ascii="Times New Roman" w:eastAsia="Times New Roman" w:hAnsi="Times New Roman" w:cs="Times New Roman"/>
          <w:sz w:val="20"/>
          <w:szCs w:val="20"/>
          <w:lang w:eastAsia="cs-CZ"/>
        </w:rPr>
        <w:t xml:space="preserve">Žáci, kteří jako svůj rodný jazyk nemají češtinu, jsou v naší škole zařazováni </w:t>
      </w:r>
      <w:r w:rsidRPr="00337F42">
        <w:rPr>
          <w:rFonts w:ascii="Times New Roman" w:eastAsia="Times New Roman" w:hAnsi="Times New Roman" w:cs="Times New Roman"/>
          <w:iCs/>
          <w:sz w:val="20"/>
          <w:szCs w:val="20"/>
          <w:lang w:eastAsia="cs-CZ"/>
        </w:rPr>
        <w:t>k základnímu vzdělávání v soul</w:t>
      </w:r>
      <w:r w:rsidR="00B4546C">
        <w:rPr>
          <w:rFonts w:ascii="Times New Roman" w:eastAsia="Times New Roman" w:hAnsi="Times New Roman" w:cs="Times New Roman"/>
          <w:iCs/>
          <w:sz w:val="20"/>
          <w:szCs w:val="20"/>
          <w:lang w:eastAsia="cs-CZ"/>
        </w:rPr>
        <w:t xml:space="preserve">adu se Zákonem č.561/2004 Sb., </w:t>
      </w:r>
      <w:r w:rsidRPr="00337F42">
        <w:rPr>
          <w:rFonts w:ascii="Times New Roman" w:eastAsia="Times New Roman" w:hAnsi="Times New Roman" w:cs="Times New Roman"/>
          <w:iCs/>
          <w:sz w:val="20"/>
          <w:szCs w:val="20"/>
          <w:lang w:eastAsia="cs-CZ"/>
        </w:rPr>
        <w:t>o předškolním, základním, středním,</w:t>
      </w:r>
      <w:r w:rsidR="00395704">
        <w:rPr>
          <w:rFonts w:ascii="Times New Roman" w:eastAsia="Times New Roman" w:hAnsi="Times New Roman" w:cs="Times New Roman"/>
          <w:iCs/>
          <w:sz w:val="20"/>
          <w:szCs w:val="20"/>
          <w:lang w:eastAsia="cs-CZ"/>
        </w:rPr>
        <w:t xml:space="preserve"> </w:t>
      </w:r>
      <w:r w:rsidRPr="00337F42">
        <w:rPr>
          <w:rFonts w:ascii="Times New Roman" w:eastAsia="Times New Roman" w:hAnsi="Times New Roman" w:cs="Times New Roman"/>
          <w:iCs/>
          <w:sz w:val="20"/>
          <w:szCs w:val="20"/>
          <w:lang w:eastAsia="cs-CZ"/>
        </w:rPr>
        <w:t>vyšším odborném a jiném vzdělávání, v platném znění, § 20 Vzdělávání cizinců, po prokázání platného povolení k dlouhodobému pobytu.</w:t>
      </w:r>
    </w:p>
    <w:p w14:paraId="1C05910B"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lastRenderedPageBreak/>
        <w:t>Jazykovou přípravu českého jazyka dle Vyhlášky č.48/2005 Sb., O základním vzdělávání a některých náležitostech plnění školní docházky, ve stanoveném počtu nejméně 70 hodin po dobu 6 měsíců školního vyučování po sobě jdoucích, mají žáci možnost splnit ve 3. Základní škole Rakovník.</w:t>
      </w:r>
    </w:p>
    <w:p w14:paraId="1C9A014E"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Naše škola může zajistit</w:t>
      </w:r>
      <w:r w:rsidR="00B4546C">
        <w:rPr>
          <w:rFonts w:ascii="Times New Roman" w:eastAsia="Times New Roman" w:hAnsi="Times New Roman" w:cs="Times New Roman"/>
          <w:sz w:val="20"/>
          <w:szCs w:val="20"/>
          <w:lang w:eastAsia="cs-CZ"/>
        </w:rPr>
        <w:t xml:space="preserve"> výuku mateřského jazyka </w:t>
      </w:r>
      <w:proofErr w:type="spellStart"/>
      <w:proofErr w:type="gramStart"/>
      <w:r w:rsidR="00B4546C">
        <w:rPr>
          <w:rFonts w:ascii="Times New Roman" w:eastAsia="Times New Roman" w:hAnsi="Times New Roman" w:cs="Times New Roman"/>
          <w:sz w:val="20"/>
          <w:szCs w:val="20"/>
          <w:lang w:eastAsia="cs-CZ"/>
        </w:rPr>
        <w:t>žáka,</w:t>
      </w:r>
      <w:r w:rsidRPr="00337F42">
        <w:rPr>
          <w:rFonts w:ascii="Times New Roman" w:eastAsia="Times New Roman" w:hAnsi="Times New Roman" w:cs="Times New Roman"/>
          <w:sz w:val="20"/>
          <w:szCs w:val="20"/>
          <w:lang w:eastAsia="cs-CZ"/>
        </w:rPr>
        <w:t>jestliže</w:t>
      </w:r>
      <w:proofErr w:type="spellEnd"/>
      <w:proofErr w:type="gramEnd"/>
      <w:r w:rsidRPr="00337F42">
        <w:rPr>
          <w:rFonts w:ascii="Times New Roman" w:eastAsia="Times New Roman" w:hAnsi="Times New Roman" w:cs="Times New Roman"/>
          <w:sz w:val="20"/>
          <w:szCs w:val="20"/>
          <w:lang w:eastAsia="cs-CZ"/>
        </w:rPr>
        <w:t xml:space="preserve"> má k dispozici aprobované vyučující v daném jazyce. Při hodnocení žáka na vysvědčení se dosažená úroveň znalosti českého jazyka považuje za závažnou souvislost.</w:t>
      </w:r>
      <w:r w:rsidRPr="00337F42">
        <w:rPr>
          <w:rFonts w:ascii="Arial" w:eastAsia="Times New Roman" w:hAnsi="Arial" w:cs="Arial"/>
          <w:color w:val="000000"/>
          <w:sz w:val="20"/>
          <w:szCs w:val="20"/>
          <w:lang w:eastAsia="cs-CZ"/>
        </w:rPr>
        <w:t xml:space="preserve"> </w:t>
      </w:r>
      <w:r w:rsidRPr="00337F42">
        <w:rPr>
          <w:rFonts w:ascii="Times New Roman" w:eastAsia="Times New Roman" w:hAnsi="Times New Roman" w:cs="Times New Roman"/>
          <w:color w:val="000000"/>
          <w:sz w:val="20"/>
          <w:szCs w:val="20"/>
          <w:lang w:eastAsia="cs-CZ"/>
        </w:rPr>
        <w:t>Při hodnocení ze vzdělávacího obsahu vzdělávacího oboru Český jazyk a literatura určeného Rámcovým vzdělávacím progr</w:t>
      </w:r>
      <w:r w:rsidR="00B4546C">
        <w:rPr>
          <w:rFonts w:ascii="Times New Roman" w:eastAsia="Times New Roman" w:hAnsi="Times New Roman" w:cs="Times New Roman"/>
          <w:color w:val="000000"/>
          <w:sz w:val="20"/>
          <w:szCs w:val="20"/>
          <w:lang w:eastAsia="cs-CZ"/>
        </w:rPr>
        <w:t>amem pro základní vzdělávání se</w:t>
      </w:r>
      <w:r w:rsidRPr="00337F42">
        <w:rPr>
          <w:rFonts w:ascii="Times New Roman" w:eastAsia="Times New Roman" w:hAnsi="Times New Roman" w:cs="Times New Roman"/>
          <w:color w:val="000000"/>
          <w:sz w:val="20"/>
          <w:szCs w:val="20"/>
          <w:lang w:eastAsia="cs-CZ"/>
        </w:rPr>
        <w:t xml:space="preserve"> na konci tří po sobě jdoucích pololetí po zahájení docházky do školy v České republice vždy považuje dosažená úroveň znalosti českého jazyka za závaž</w:t>
      </w:r>
      <w:r w:rsidR="00B4546C">
        <w:rPr>
          <w:rFonts w:ascii="Times New Roman" w:eastAsia="Times New Roman" w:hAnsi="Times New Roman" w:cs="Times New Roman"/>
          <w:color w:val="000000"/>
          <w:sz w:val="20"/>
          <w:szCs w:val="20"/>
          <w:lang w:eastAsia="cs-CZ"/>
        </w:rPr>
        <w:t xml:space="preserve">nou souvislost podle </w:t>
      </w:r>
      <w:proofErr w:type="gramStart"/>
      <w:r w:rsidR="00B4546C">
        <w:rPr>
          <w:rFonts w:ascii="Times New Roman" w:eastAsia="Times New Roman" w:hAnsi="Times New Roman" w:cs="Times New Roman"/>
          <w:color w:val="000000"/>
          <w:sz w:val="20"/>
          <w:szCs w:val="20"/>
          <w:lang w:eastAsia="cs-CZ"/>
        </w:rPr>
        <w:t xml:space="preserve">odstavců  </w:t>
      </w:r>
      <w:smartTag w:uri="urn:schemas-microsoft-com:office:smarttags" w:element="metricconverter">
        <w:smartTagPr>
          <w:attr w:name="ProductID" w:val="2 a"/>
        </w:smartTagPr>
        <w:r w:rsidRPr="00337F42">
          <w:rPr>
            <w:rFonts w:ascii="Times New Roman" w:eastAsia="Times New Roman" w:hAnsi="Times New Roman" w:cs="Times New Roman"/>
            <w:color w:val="000000"/>
            <w:sz w:val="20"/>
            <w:szCs w:val="20"/>
            <w:lang w:eastAsia="cs-CZ"/>
          </w:rPr>
          <w:t>2</w:t>
        </w:r>
        <w:proofErr w:type="gramEnd"/>
        <w:r w:rsidRPr="00337F42">
          <w:rPr>
            <w:rFonts w:ascii="Times New Roman" w:eastAsia="Times New Roman" w:hAnsi="Times New Roman" w:cs="Times New Roman"/>
            <w:color w:val="000000"/>
            <w:sz w:val="20"/>
            <w:szCs w:val="20"/>
            <w:lang w:eastAsia="cs-CZ"/>
          </w:rPr>
          <w:t xml:space="preserve"> a</w:t>
        </w:r>
      </w:smartTag>
      <w:r w:rsidRPr="00337F42">
        <w:rPr>
          <w:rFonts w:ascii="Times New Roman" w:eastAsia="Times New Roman" w:hAnsi="Times New Roman" w:cs="Times New Roman"/>
          <w:color w:val="000000"/>
          <w:sz w:val="20"/>
          <w:szCs w:val="20"/>
          <w:lang w:eastAsia="cs-CZ"/>
        </w:rPr>
        <w:t xml:space="preserve"> 4, výše uvedené vyhlášky, která ovlivňuje výkon žáka.</w:t>
      </w:r>
    </w:p>
    <w:p w14:paraId="5B30CA8D" w14:textId="77777777" w:rsidR="00337F42" w:rsidRPr="00337F42" w:rsidRDefault="00337F42" w:rsidP="00337F42">
      <w:pPr>
        <w:spacing w:after="0" w:line="240" w:lineRule="auto"/>
        <w:jc w:val="both"/>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 xml:space="preserve">Pro pokrok v osvojování češtiny je důležité, aby se žák zapojoval a aktivně přistupoval k vyučování ve všech předmětech, resp. oborech (nezaměřil se tedy z celkového vzdělávání pouze na předmět Český jazyk a literatura, ale snažil se pracovat s dalšími učebními materiály). </w:t>
      </w:r>
    </w:p>
    <w:p w14:paraId="79D76C6B" w14:textId="77777777" w:rsidR="00337F42" w:rsidRPr="00337F42" w:rsidRDefault="00337F42" w:rsidP="00337F42">
      <w:pPr>
        <w:spacing w:after="0" w:line="240" w:lineRule="auto"/>
        <w:jc w:val="both"/>
        <w:rPr>
          <w:rFonts w:ascii="Times New Roman" w:eastAsia="Times New Roman" w:hAnsi="Times New Roman" w:cs="Times New Roman"/>
          <w:b/>
          <w:sz w:val="20"/>
          <w:szCs w:val="20"/>
          <w:lang w:eastAsia="cs-CZ"/>
        </w:rPr>
      </w:pPr>
      <w:r w:rsidRPr="00337F42">
        <w:rPr>
          <w:rFonts w:ascii="Times New Roman" w:eastAsia="Times New Roman" w:hAnsi="Times New Roman" w:cs="Times New Roman"/>
          <w:b/>
          <w:sz w:val="20"/>
          <w:szCs w:val="20"/>
          <w:lang w:eastAsia="cs-CZ"/>
        </w:rPr>
        <w:t>Zapojení žáka do výuky</w:t>
      </w:r>
    </w:p>
    <w:p w14:paraId="586745F9" w14:textId="77777777" w:rsidR="00337F42" w:rsidRDefault="00337F42" w:rsidP="00337F42">
      <w:pPr>
        <w:spacing w:after="0" w:line="240" w:lineRule="auto"/>
        <w:jc w:val="both"/>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 xml:space="preserve">V jednotlivých předmětech bude žákovi doporučena slovní zásoba týkající se probíraných témat. To žákovi napomůže porozumět učebním textům a zapojit se do komunikace. </w:t>
      </w:r>
    </w:p>
    <w:p w14:paraId="0CF43A1A" w14:textId="77777777" w:rsidR="00337F42" w:rsidRPr="00337F42" w:rsidRDefault="00337F42" w:rsidP="00337F42">
      <w:pPr>
        <w:spacing w:after="0" w:line="240" w:lineRule="auto"/>
        <w:jc w:val="both"/>
        <w:rPr>
          <w:rFonts w:ascii="Times New Roman" w:eastAsia="Times New Roman" w:hAnsi="Times New Roman" w:cs="Times New Roman"/>
          <w:sz w:val="20"/>
          <w:szCs w:val="20"/>
          <w:lang w:eastAsia="cs-CZ"/>
        </w:rPr>
      </w:pPr>
    </w:p>
    <w:p w14:paraId="1065A65B" w14:textId="77777777" w:rsidR="00337F42" w:rsidRPr="00337F42" w:rsidRDefault="00566B4B" w:rsidP="00337F42">
      <w:pPr>
        <w:spacing w:after="0" w:line="240" w:lineRule="auto"/>
        <w:jc w:val="both"/>
        <w:rPr>
          <w:rFonts w:ascii="Times New Roman" w:eastAsia="Times New Roman" w:hAnsi="Times New Roman" w:cs="Times New Roman"/>
          <w:sz w:val="20"/>
          <w:szCs w:val="20"/>
          <w:lang w:eastAsia="cs-CZ"/>
        </w:rPr>
      </w:pPr>
      <w:r>
        <w:rPr>
          <w:rFonts w:ascii="Times New Roman" w:eastAsia="Times New Roman" w:hAnsi="Times New Roman" w:cs="Times New Roman"/>
          <w:b/>
          <w:sz w:val="20"/>
          <w:szCs w:val="28"/>
          <w:shd w:val="clear" w:color="auto" w:fill="B3B3B3"/>
          <w:lang w:eastAsia="cs-CZ"/>
        </w:rPr>
        <w:t>3.</w:t>
      </w:r>
      <w:r w:rsidR="00337F42" w:rsidRPr="00337F42">
        <w:rPr>
          <w:rFonts w:ascii="Times New Roman" w:eastAsia="Times New Roman" w:hAnsi="Times New Roman" w:cs="Times New Roman"/>
          <w:b/>
          <w:sz w:val="20"/>
          <w:szCs w:val="28"/>
          <w:shd w:val="clear" w:color="auto" w:fill="B3B3B3"/>
          <w:lang w:eastAsia="cs-CZ"/>
        </w:rPr>
        <w:t>7</w:t>
      </w:r>
      <w:r w:rsidR="00337F42" w:rsidRPr="00337F42">
        <w:rPr>
          <w:rFonts w:ascii="Times New Roman" w:eastAsia="Times New Roman" w:hAnsi="Times New Roman" w:cs="Times New Roman"/>
          <w:b/>
          <w:sz w:val="20"/>
          <w:szCs w:val="28"/>
          <w:shd w:val="clear" w:color="auto" w:fill="B3B3B3"/>
          <w:lang w:eastAsia="cs-CZ"/>
        </w:rPr>
        <w:tab/>
      </w:r>
      <w:r w:rsidR="00337F42" w:rsidRPr="00337F42">
        <w:rPr>
          <w:rFonts w:ascii="Times New Roman" w:eastAsia="Times New Roman" w:hAnsi="Times New Roman" w:cs="Times New Roman"/>
          <w:b/>
          <w:sz w:val="20"/>
          <w:szCs w:val="28"/>
          <w:shd w:val="clear" w:color="auto" w:fill="B3B3B3"/>
          <w:lang w:eastAsia="cs-CZ"/>
        </w:rPr>
        <w:tab/>
        <w:t xml:space="preserve">     VZDĚLÁVÁNÍ ŽÁKŮ PŘI ZMĚNĚ VZDĚLÁVACÍHO PROGRAMU</w:t>
      </w:r>
    </w:p>
    <w:p w14:paraId="26AB994C"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p>
    <w:p w14:paraId="2024C0D8"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 xml:space="preserve">V případě přestupu žáka z jiné školy, tedy při změně vzdělávacího programu, škola  s rodiči připraví pro žáka individuální vyrovnávací program, který bude obsahovat vyrovnávací plán  v předmětech, ve kterých se dají očekávat určité potíže vzhledem k možnostem žáka a k rozdílům ve vzdělávacích programech, učebních plánech. </w:t>
      </w:r>
    </w:p>
    <w:p w14:paraId="3D06D5D7"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Dále škola může využít ke zjištění jeho znalostí rozdílových zkoušek, a také odložit jeho klasifikaci v souladu s vyhláškou č.48/2005 Sb., O základním vzdělávání a některých náležitostech plnění školní docházky.</w:t>
      </w:r>
    </w:p>
    <w:p w14:paraId="4A467BDC"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 xml:space="preserve">Do 5.ročníku každý rok odchází žáci do ZŠ a MŠ Šanov a  </w:t>
      </w:r>
      <w:r w:rsidR="00D77D21">
        <w:rPr>
          <w:rFonts w:ascii="Times New Roman" w:eastAsia="Times New Roman" w:hAnsi="Times New Roman" w:cs="Times New Roman"/>
          <w:sz w:val="20"/>
          <w:szCs w:val="20"/>
          <w:lang w:eastAsia="cs-CZ"/>
        </w:rPr>
        <w:t xml:space="preserve">do základní škol v </w:t>
      </w:r>
      <w:r w:rsidRPr="00337F42">
        <w:rPr>
          <w:rFonts w:ascii="Times New Roman" w:eastAsia="Times New Roman" w:hAnsi="Times New Roman" w:cs="Times New Roman"/>
          <w:sz w:val="20"/>
          <w:szCs w:val="20"/>
          <w:lang w:eastAsia="cs-CZ"/>
        </w:rPr>
        <w:t xml:space="preserve"> Rakovník</w:t>
      </w:r>
      <w:r w:rsidR="00D77D21">
        <w:rPr>
          <w:rFonts w:ascii="Times New Roman" w:eastAsia="Times New Roman" w:hAnsi="Times New Roman" w:cs="Times New Roman"/>
          <w:sz w:val="20"/>
          <w:szCs w:val="20"/>
          <w:lang w:eastAsia="cs-CZ"/>
        </w:rPr>
        <w:t>u</w:t>
      </w:r>
      <w:r w:rsidRPr="00337F42">
        <w:rPr>
          <w:rFonts w:ascii="Times New Roman" w:eastAsia="Times New Roman" w:hAnsi="Times New Roman" w:cs="Times New Roman"/>
          <w:sz w:val="20"/>
          <w:szCs w:val="20"/>
          <w:lang w:eastAsia="cs-CZ"/>
        </w:rPr>
        <w:t>.</w:t>
      </w:r>
    </w:p>
    <w:p w14:paraId="0D0A9033"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S těmito školami ŠVP ZV konzultujeme,  žáci, kteří přestoupí do 5.ročníku,  by neměli problémy se změnou ŠVP.</w:t>
      </w:r>
    </w:p>
    <w:p w14:paraId="694AAFDE" w14:textId="77777777" w:rsidR="00337F42" w:rsidRPr="00337F42" w:rsidRDefault="00566B4B" w:rsidP="00337F42">
      <w:pPr>
        <w:spacing w:before="240" w:after="60" w:line="240" w:lineRule="auto"/>
        <w:outlineLvl w:val="4"/>
        <w:rPr>
          <w:rFonts w:ascii="Times New Roman" w:eastAsia="Times New Roman" w:hAnsi="Times New Roman" w:cs="Times New Roman"/>
          <w:b/>
          <w:bCs/>
          <w:sz w:val="24"/>
          <w:szCs w:val="26"/>
          <w:shd w:val="clear" w:color="auto" w:fill="B3B3B3"/>
          <w:lang w:eastAsia="cs-CZ"/>
        </w:rPr>
      </w:pPr>
      <w:bookmarkStart w:id="3" w:name="_Toc105563372"/>
      <w:bookmarkStart w:id="4" w:name="_Toc107720425"/>
      <w:bookmarkStart w:id="5" w:name="_Toc111604895"/>
      <w:bookmarkStart w:id="6" w:name="_Toc105563375"/>
      <w:bookmarkStart w:id="7" w:name="_Toc107720428"/>
      <w:bookmarkStart w:id="8" w:name="_Toc111604896"/>
      <w:r>
        <w:rPr>
          <w:rFonts w:ascii="Times New Roman" w:eastAsia="Times New Roman" w:hAnsi="Times New Roman" w:cs="Times New Roman"/>
          <w:b/>
          <w:bCs/>
          <w:sz w:val="20"/>
          <w:szCs w:val="20"/>
          <w:shd w:val="clear" w:color="auto" w:fill="B3B3B3"/>
          <w:lang w:eastAsia="cs-CZ"/>
        </w:rPr>
        <w:t>3.</w:t>
      </w:r>
      <w:r w:rsidR="00337F42" w:rsidRPr="00337F42">
        <w:rPr>
          <w:rFonts w:ascii="Times New Roman" w:eastAsia="Times New Roman" w:hAnsi="Times New Roman" w:cs="Times New Roman"/>
          <w:b/>
          <w:bCs/>
          <w:sz w:val="20"/>
          <w:szCs w:val="20"/>
          <w:shd w:val="clear" w:color="auto" w:fill="B3B3B3"/>
          <w:lang w:eastAsia="cs-CZ"/>
        </w:rPr>
        <w:t>8                             POSKYTOVÁNÍ PORADENSKÝCH SLUŽEB VE ŠKOLE</w:t>
      </w:r>
      <w:bookmarkEnd w:id="3"/>
      <w:bookmarkEnd w:id="4"/>
      <w:bookmarkEnd w:id="5"/>
    </w:p>
    <w:p w14:paraId="7149D274"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 xml:space="preserve">Poradenské služby zajišťuje výchovný poradce  ve spolupráci s metodikem prevence, vedením školy, třídními učiteli a dalšími pedagogickými pracovníky. Vymezení a rozsah těchto služeb má škola zapracováno v dokumentu: Koncepce a plán poradenských služeb poskytovaných ve škole. </w:t>
      </w:r>
    </w:p>
    <w:p w14:paraId="381BA12E" w14:textId="77777777" w:rsidR="00337F42" w:rsidRPr="00337F42" w:rsidRDefault="00566B4B" w:rsidP="00337F42">
      <w:pPr>
        <w:spacing w:before="240" w:after="60" w:line="240" w:lineRule="auto"/>
        <w:outlineLvl w:val="4"/>
        <w:rPr>
          <w:rFonts w:ascii="Times New Roman" w:eastAsia="Times New Roman" w:hAnsi="Times New Roman" w:cs="Times New Roman"/>
          <w:b/>
          <w:bCs/>
          <w:sz w:val="20"/>
          <w:szCs w:val="20"/>
          <w:shd w:val="clear" w:color="auto" w:fill="B3B3B3"/>
          <w:lang w:eastAsia="cs-CZ"/>
        </w:rPr>
      </w:pPr>
      <w:r>
        <w:rPr>
          <w:rFonts w:ascii="Times New Roman" w:eastAsia="Times New Roman" w:hAnsi="Times New Roman" w:cs="Times New Roman"/>
          <w:b/>
          <w:bCs/>
          <w:sz w:val="20"/>
          <w:szCs w:val="20"/>
          <w:shd w:val="clear" w:color="auto" w:fill="B3B3B3"/>
          <w:lang w:eastAsia="cs-CZ"/>
        </w:rPr>
        <w:t>3.</w:t>
      </w:r>
      <w:r w:rsidR="00337F42" w:rsidRPr="00337F42">
        <w:rPr>
          <w:rFonts w:ascii="Times New Roman" w:eastAsia="Times New Roman" w:hAnsi="Times New Roman" w:cs="Times New Roman"/>
          <w:b/>
          <w:bCs/>
          <w:sz w:val="20"/>
          <w:szCs w:val="20"/>
          <w:shd w:val="clear" w:color="auto" w:fill="B3B3B3"/>
          <w:lang w:eastAsia="cs-CZ"/>
        </w:rPr>
        <w:t>9                              PÉČE O ŽÁKY SE SPECIÁLNÍMI VZDĚLÁVACÍMI POTŘEBAMI</w:t>
      </w:r>
      <w:bookmarkEnd w:id="6"/>
      <w:bookmarkEnd w:id="7"/>
      <w:bookmarkEnd w:id="8"/>
    </w:p>
    <w:p w14:paraId="17033110" w14:textId="77777777" w:rsidR="00337F42" w:rsidRPr="00337F42" w:rsidRDefault="00395704" w:rsidP="00337F42">
      <w:pPr>
        <w:spacing w:before="120" w:after="120" w:line="240" w:lineRule="auto"/>
        <w:jc w:val="both"/>
        <w:rPr>
          <w:rFonts w:ascii="Times New Roman" w:eastAsia="Times New Roman" w:hAnsi="Times New Roman" w:cs="Times New Roman"/>
          <w:sz w:val="20"/>
          <w:szCs w:val="20"/>
          <w:lang w:eastAsia="cs-CZ"/>
        </w:rPr>
      </w:pPr>
      <w:r>
        <w:rPr>
          <w:rFonts w:ascii="Times New Roman" w:eastAsia="Times New Roman" w:hAnsi="Times New Roman" w:cs="Times New Roman"/>
          <w:sz w:val="20"/>
          <w:szCs w:val="20"/>
          <w:lang w:eastAsia="cs-CZ"/>
        </w:rPr>
        <w:t xml:space="preserve">Škola je otevřená žákům s přiznanými podpůrnými opatřeními </w:t>
      </w:r>
      <w:r w:rsidR="00337F42" w:rsidRPr="00337F42">
        <w:rPr>
          <w:rFonts w:ascii="Times New Roman" w:eastAsia="Times New Roman" w:hAnsi="Times New Roman" w:cs="Times New Roman"/>
          <w:sz w:val="20"/>
          <w:szCs w:val="20"/>
          <w:lang w:eastAsia="cs-CZ"/>
        </w:rPr>
        <w:t xml:space="preserve">i žákům talentovaným, žákům s mimořádným nadáním. Výchovný poradce ve spolupráci s třídním učitelem zjišťuje vzdělávací potřeby žáků a ve spolupráci s poradenským zařízením zajišťuje odbornou diagnostiku. Na základě diagnostiky jsou konzultovány, plánovány a využívány vhodné metody a organizační postupy výuky. Žáci </w:t>
      </w:r>
      <w:r>
        <w:rPr>
          <w:rFonts w:ascii="Times New Roman" w:eastAsia="Times New Roman" w:hAnsi="Times New Roman" w:cs="Times New Roman"/>
          <w:sz w:val="20"/>
          <w:szCs w:val="20"/>
          <w:lang w:eastAsia="cs-CZ"/>
        </w:rPr>
        <w:t xml:space="preserve">s přiznanými podpůrnými opatřeními </w:t>
      </w:r>
      <w:r w:rsidR="00337F42" w:rsidRPr="00337F42">
        <w:rPr>
          <w:rFonts w:ascii="Times New Roman" w:eastAsia="Times New Roman" w:hAnsi="Times New Roman" w:cs="Times New Roman"/>
          <w:sz w:val="20"/>
          <w:szCs w:val="20"/>
          <w:lang w:eastAsia="cs-CZ"/>
        </w:rPr>
        <w:t>i žáci mimořádně nadaní jsou integrováni v rámci běžných tříd.  Na základě odborného posudku poradenského pracoviště třídní učitel a další pedagogičtí pracovníci, ve spolupráci se zákonnými zástupci žáka, vytváří a realizují individuální vzdělávací plán (IVP). Struktura IVP vychází z platné právní úpravy, je doplněna v případě potřeby dohodou o formě podílu žáka a spolupráce se zákonnými zástupci.</w:t>
      </w:r>
    </w:p>
    <w:p w14:paraId="707DF3FF"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Výchovný poradce ve spolupráci s třídními učiteli a dalšími pedagogickými pracovníky koordinuje sestavení individuálního vzdělávacího plánu.. Zprostředkovává další odbornou péči a diagnostiku ve spolupráci s poradenským pracovištěm, poskytuje poradenství rodičům a metodickou podporu učitelům. U žáků s potřebou individuální asistence ve výuce škola usiluje o zajištění pedagogického asistenta, který spolupracuje s výchovným poradcem, třídním učitelem a případně s dalšími vyučujícími při naplňování IVP.</w:t>
      </w:r>
    </w:p>
    <w:p w14:paraId="2B067EE4"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p>
    <w:p w14:paraId="333EB10B" w14:textId="77777777" w:rsidR="00337F42" w:rsidRDefault="00395704" w:rsidP="00395704">
      <w:pPr>
        <w:spacing w:after="0" w:line="240" w:lineRule="auto"/>
        <w:rPr>
          <w:rFonts w:ascii="Times New Roman" w:eastAsia="Times New Roman" w:hAnsi="Times New Roman" w:cs="Times New Roman"/>
          <w:sz w:val="20"/>
          <w:szCs w:val="20"/>
          <w:lang w:eastAsia="cs-CZ"/>
        </w:rPr>
      </w:pPr>
      <w:r>
        <w:rPr>
          <w:rFonts w:ascii="Times New Roman" w:eastAsia="Times New Roman" w:hAnsi="Times New Roman" w:cs="Times New Roman"/>
          <w:sz w:val="20"/>
          <w:szCs w:val="20"/>
          <w:lang w:eastAsia="cs-CZ"/>
        </w:rPr>
        <w:t>P</w:t>
      </w:r>
      <w:r w:rsidRPr="00395704">
        <w:rPr>
          <w:rFonts w:ascii="Times New Roman" w:eastAsia="Times New Roman" w:hAnsi="Times New Roman" w:cs="Times New Roman"/>
          <w:sz w:val="20"/>
          <w:szCs w:val="20"/>
          <w:lang w:eastAsia="cs-CZ"/>
        </w:rPr>
        <w:t>ravidla a průběh tvorby, realizace a vyhodnocení plánu pedagogické podpory (PLPP) a individuálního vzdělávacího plánu (IVP) žáka se SVP.</w:t>
      </w:r>
      <w:r>
        <w:rPr>
          <w:rFonts w:ascii="Times New Roman" w:eastAsia="Times New Roman" w:hAnsi="Times New Roman" w:cs="Times New Roman"/>
          <w:sz w:val="20"/>
          <w:szCs w:val="20"/>
          <w:lang w:eastAsia="cs-CZ"/>
        </w:rPr>
        <w:t xml:space="preserve"> </w:t>
      </w:r>
      <w:r w:rsidRPr="00395704">
        <w:rPr>
          <w:rFonts w:ascii="Times New Roman" w:eastAsia="Times New Roman" w:hAnsi="Times New Roman" w:cs="Times New Roman"/>
          <w:sz w:val="20"/>
          <w:szCs w:val="20"/>
          <w:lang w:eastAsia="cs-CZ"/>
        </w:rPr>
        <w:t xml:space="preserve">PLPP sestavuje třídní učitel nebo učitel konkrétního vyučovacího předmětu za pomoci výchovného poradce. PLPP má písemnou podobu. Před jeho zpracováním budou probíhat rozhovory s jednotlivými vyučujícími, s cílem stanovení např. metod práce s žákem, způsobů kontroly osvojení znalostí a dovedností. Výchovný poradce stanoví termín přípravy PLPP a organizuje společné schůzky s rodiči, pedagogy, </w:t>
      </w:r>
      <w:r>
        <w:rPr>
          <w:rFonts w:ascii="Times New Roman" w:eastAsia="Times New Roman" w:hAnsi="Times New Roman" w:cs="Times New Roman"/>
          <w:sz w:val="20"/>
          <w:szCs w:val="20"/>
          <w:lang w:eastAsia="cs-CZ"/>
        </w:rPr>
        <w:t>vedením školy i žákem samotným.</w:t>
      </w:r>
      <w:r w:rsidR="005039B6">
        <w:rPr>
          <w:rFonts w:ascii="Times New Roman" w:eastAsia="Times New Roman" w:hAnsi="Times New Roman" w:cs="Times New Roman"/>
          <w:sz w:val="20"/>
          <w:szCs w:val="20"/>
          <w:lang w:eastAsia="cs-CZ"/>
        </w:rPr>
        <w:br/>
      </w:r>
      <w:r w:rsidR="005039B6">
        <w:rPr>
          <w:rFonts w:ascii="Times New Roman" w:eastAsia="Times New Roman" w:hAnsi="Times New Roman" w:cs="Times New Roman"/>
          <w:sz w:val="20"/>
          <w:szCs w:val="20"/>
          <w:lang w:eastAsia="cs-CZ"/>
        </w:rPr>
        <w:br/>
      </w:r>
      <w:r w:rsidR="005039B6" w:rsidRPr="005039B6">
        <w:rPr>
          <w:rFonts w:ascii="Times New Roman" w:eastAsia="Times New Roman" w:hAnsi="Times New Roman" w:cs="Times New Roman"/>
          <w:b/>
          <w:sz w:val="20"/>
          <w:szCs w:val="20"/>
          <w:lang w:eastAsia="cs-CZ"/>
        </w:rPr>
        <w:t>Minimální doporučené úrovně pro úpravy očekávaných výstupů v rámci podpůrných opatření</w:t>
      </w:r>
      <w:r w:rsidR="005039B6">
        <w:rPr>
          <w:rFonts w:ascii="Times New Roman" w:eastAsia="Times New Roman" w:hAnsi="Times New Roman" w:cs="Times New Roman"/>
          <w:sz w:val="20"/>
          <w:szCs w:val="20"/>
          <w:lang w:eastAsia="cs-CZ"/>
        </w:rPr>
        <w:t xml:space="preserve"> je ŠVP uvedena</w:t>
      </w:r>
      <w:r w:rsidR="005039B6" w:rsidRPr="005039B6">
        <w:rPr>
          <w:rFonts w:ascii="Times New Roman" w:eastAsia="Times New Roman" w:hAnsi="Times New Roman" w:cs="Times New Roman"/>
          <w:sz w:val="20"/>
          <w:szCs w:val="20"/>
          <w:lang w:eastAsia="cs-CZ"/>
        </w:rPr>
        <w:t xml:space="preserve"> rozpracováním </w:t>
      </w:r>
      <w:r w:rsidR="005039B6">
        <w:rPr>
          <w:rFonts w:ascii="Times New Roman" w:eastAsia="Times New Roman" w:hAnsi="Times New Roman" w:cs="Times New Roman"/>
          <w:sz w:val="20"/>
          <w:szCs w:val="20"/>
          <w:lang w:eastAsia="cs-CZ"/>
        </w:rPr>
        <w:t>do obsahů vyučovacích předmětů.</w:t>
      </w:r>
    </w:p>
    <w:p w14:paraId="071AC007" w14:textId="77777777" w:rsidR="000B788B" w:rsidRPr="000B788B" w:rsidRDefault="000B788B" w:rsidP="000B788B">
      <w:pPr>
        <w:spacing w:after="0" w:line="240" w:lineRule="auto"/>
        <w:rPr>
          <w:rFonts w:ascii="Times New Roman" w:eastAsia="Times New Roman" w:hAnsi="Times New Roman" w:cs="Times New Roman"/>
          <w:sz w:val="20"/>
          <w:szCs w:val="20"/>
          <w:lang w:eastAsia="cs-CZ"/>
        </w:rPr>
      </w:pPr>
      <w:r>
        <w:rPr>
          <w:rFonts w:ascii="Times New Roman" w:eastAsia="Times New Roman" w:hAnsi="Times New Roman" w:cs="Times New Roman"/>
          <w:sz w:val="20"/>
          <w:szCs w:val="20"/>
          <w:lang w:eastAsia="cs-CZ"/>
        </w:rPr>
        <w:t>J</w:t>
      </w:r>
      <w:r w:rsidRPr="000B788B">
        <w:rPr>
          <w:rFonts w:ascii="Times New Roman" w:eastAsia="Times New Roman" w:hAnsi="Times New Roman" w:cs="Times New Roman"/>
          <w:sz w:val="20"/>
          <w:szCs w:val="20"/>
          <w:lang w:eastAsia="cs-CZ"/>
        </w:rPr>
        <w:t xml:space="preserve">sou </w:t>
      </w:r>
      <w:r>
        <w:rPr>
          <w:rFonts w:ascii="Times New Roman" w:eastAsia="Times New Roman" w:hAnsi="Times New Roman" w:cs="Times New Roman"/>
          <w:sz w:val="20"/>
          <w:szCs w:val="20"/>
          <w:lang w:eastAsia="cs-CZ"/>
        </w:rPr>
        <w:t xml:space="preserve">to </w:t>
      </w:r>
      <w:r w:rsidRPr="000B788B">
        <w:rPr>
          <w:rFonts w:ascii="Times New Roman" w:eastAsia="Times New Roman" w:hAnsi="Times New Roman" w:cs="Times New Roman"/>
          <w:sz w:val="20"/>
          <w:szCs w:val="20"/>
          <w:lang w:eastAsia="cs-CZ"/>
        </w:rPr>
        <w:t>upravené očekávané výstupy, které jsou obvykle na nižší úrovni než odpovídající očekávané výstupy daného vzdělávacího oboru.</w:t>
      </w:r>
    </w:p>
    <w:p w14:paraId="28457588" w14:textId="77777777" w:rsidR="000B788B" w:rsidRPr="000B788B" w:rsidRDefault="000B788B" w:rsidP="000B788B">
      <w:pPr>
        <w:spacing w:after="0" w:line="240" w:lineRule="auto"/>
        <w:rPr>
          <w:rFonts w:ascii="Times New Roman" w:eastAsia="Times New Roman" w:hAnsi="Times New Roman" w:cs="Times New Roman"/>
          <w:sz w:val="20"/>
          <w:szCs w:val="20"/>
          <w:lang w:eastAsia="cs-CZ"/>
        </w:rPr>
      </w:pPr>
      <w:r w:rsidRPr="000B788B">
        <w:rPr>
          <w:rFonts w:ascii="Times New Roman" w:eastAsia="Times New Roman" w:hAnsi="Times New Roman" w:cs="Times New Roman"/>
          <w:sz w:val="20"/>
          <w:szCs w:val="20"/>
          <w:lang w:eastAsia="cs-CZ"/>
        </w:rPr>
        <w:lastRenderedPageBreak/>
        <w:t>Tyto výstupy jsou vodítkem pro případné úpravy do individuálního vzdělávacího plánu (IVP) pro žáka na základě doporučení školského poradenského zařízení a žádosti zletilého žáka nebo zákonného zástupce žáka. Výstupy představují cílovou úroveň, kterou lze s využitím podpůrných opatření případně překročit.</w:t>
      </w:r>
    </w:p>
    <w:p w14:paraId="0BBAA399" w14:textId="77777777" w:rsidR="005039B6" w:rsidRDefault="000B788B" w:rsidP="000B788B">
      <w:pPr>
        <w:spacing w:after="0" w:line="240" w:lineRule="auto"/>
        <w:rPr>
          <w:rFonts w:ascii="Times New Roman" w:eastAsia="Times New Roman" w:hAnsi="Times New Roman" w:cs="Times New Roman"/>
          <w:sz w:val="20"/>
          <w:szCs w:val="20"/>
          <w:lang w:eastAsia="cs-CZ"/>
        </w:rPr>
      </w:pPr>
      <w:r w:rsidRPr="000B788B">
        <w:rPr>
          <w:rFonts w:ascii="Times New Roman" w:eastAsia="Times New Roman" w:hAnsi="Times New Roman" w:cs="Times New Roman"/>
          <w:sz w:val="20"/>
          <w:szCs w:val="20"/>
          <w:lang w:eastAsia="cs-CZ"/>
        </w:rPr>
        <w:t>V souladu s vyhláškou č. 27/2016 Sb., o vzdělávání žáků se speciálními vzdělávacími potřebami a žáků nadaných, se výstupy minimální doporučené úrovně využijí v případě podpůrných opatření od třetího stupně pouze u žáků s lehkým mentálním postižením. Výstupy, upravené v IVP žáků s lehkým mentálním postižením na základě minimální doporučené úrovně v rámci podpůrných opatření, jsou na vyšší úrovni než očekávané výstupy stanovené v RVP ZŠS.</w:t>
      </w:r>
    </w:p>
    <w:p w14:paraId="1222D91C" w14:textId="77777777" w:rsidR="00395704" w:rsidRDefault="00395704" w:rsidP="00395704">
      <w:pPr>
        <w:spacing w:after="0" w:line="240" w:lineRule="auto"/>
        <w:rPr>
          <w:rFonts w:ascii="Times New Roman" w:eastAsia="Times New Roman" w:hAnsi="Times New Roman" w:cs="Times New Roman"/>
          <w:sz w:val="20"/>
          <w:szCs w:val="20"/>
          <w:lang w:eastAsia="cs-CZ"/>
        </w:rPr>
      </w:pPr>
      <w:r w:rsidRPr="00395704">
        <w:rPr>
          <w:rFonts w:ascii="Times New Roman" w:eastAsia="Times New Roman" w:hAnsi="Times New Roman" w:cs="Times New Roman"/>
          <w:sz w:val="20"/>
          <w:szCs w:val="20"/>
          <w:lang w:eastAsia="cs-CZ"/>
        </w:rPr>
        <w:t>V případě podpůrného opatření (spočívajícího v úpravě očekávaných výstupů) pro žáky s LMP od třetího stupně podpory, bude pro tvorbu IVP využívána minimální doporučená úroveň pro úpravy očekávaných výstupů. Minimální doporučená úroveň, která je s</w:t>
      </w:r>
      <w:r>
        <w:rPr>
          <w:rFonts w:ascii="Times New Roman" w:eastAsia="Times New Roman" w:hAnsi="Times New Roman" w:cs="Times New Roman"/>
          <w:sz w:val="20"/>
          <w:szCs w:val="20"/>
          <w:lang w:eastAsia="cs-CZ"/>
        </w:rPr>
        <w:t>tanovena v RVP ZV pro 3.</w:t>
      </w:r>
      <w:r w:rsidRPr="00395704">
        <w:rPr>
          <w:rFonts w:ascii="Times New Roman" w:eastAsia="Times New Roman" w:hAnsi="Times New Roman" w:cs="Times New Roman"/>
          <w:sz w:val="20"/>
          <w:szCs w:val="20"/>
          <w:lang w:eastAsia="cs-CZ"/>
        </w:rPr>
        <w:t xml:space="preserve"> ročník, bude na základě Doporučení školského poradenského zařízení rozpracována pro konkrétní ročník v IVP žáka s přiznaným podpůrným opatřením. Postup tvorby, realizace a vyhodnocování IVP je stejný jako v případě IVP ostatních</w:t>
      </w:r>
      <w:r>
        <w:rPr>
          <w:rFonts w:ascii="Times New Roman" w:eastAsia="Times New Roman" w:hAnsi="Times New Roman" w:cs="Times New Roman"/>
          <w:sz w:val="20"/>
          <w:szCs w:val="20"/>
          <w:lang w:eastAsia="cs-CZ"/>
        </w:rPr>
        <w:t xml:space="preserve"> žáků. IVP může být během roku </w:t>
      </w:r>
      <w:r w:rsidRPr="00395704">
        <w:rPr>
          <w:rFonts w:ascii="Times New Roman" w:eastAsia="Times New Roman" w:hAnsi="Times New Roman" w:cs="Times New Roman"/>
          <w:sz w:val="20"/>
          <w:szCs w:val="20"/>
          <w:lang w:eastAsia="cs-CZ"/>
        </w:rPr>
        <w:t>upravován podle potřeb žáka. Při tvorbě IVP bude využíváno metodické podpory školního poradenského pracoviště a metodická podpora na Metodickém portále RVP.CZ.</w:t>
      </w:r>
    </w:p>
    <w:p w14:paraId="5DEFC74F"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Jako podpůrná opatření pro žáky se speciálními vzdělávacími potřebami jsou v naší škole využívána podle doporučení školského poradenského zařízení a přiznaného stupně podpory zejména:</w:t>
      </w:r>
    </w:p>
    <w:p w14:paraId="52BE0E1F"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a) v oblasti metod výuky:</w:t>
      </w:r>
    </w:p>
    <w:p w14:paraId="60308EBB"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respektování odlišných stylů učení jednotlivých žáků</w:t>
      </w:r>
    </w:p>
    <w:p w14:paraId="41E0831C"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metody a formy práce, které umožní častější kontrolu a poskytování zpětné vazby žákovi</w:t>
      </w:r>
    </w:p>
    <w:p w14:paraId="5D12A794"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důraz na logickou provázanost a smysluplnost vzdělávacího obsahu</w:t>
      </w:r>
    </w:p>
    <w:p w14:paraId="2FB3D3E0"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respektování pracovního tempa žáků a poskytování dostatečného času k zvládnutí úkolů</w:t>
      </w:r>
    </w:p>
    <w:p w14:paraId="20D3FC90"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b) v oblasti organizace výuky:</w:t>
      </w:r>
    </w:p>
    <w:p w14:paraId="7F8CDF06"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střídání forem a činností během výuky</w:t>
      </w:r>
    </w:p>
    <w:p w14:paraId="5A54EAA8"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u mladších žáků využívání skupinové výuky</w:t>
      </w:r>
    </w:p>
    <w:p w14:paraId="06BB0414" w14:textId="77777777" w:rsidR="00D77D21" w:rsidRPr="00D77D21"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postupný přechod k systému kooperativní výuky</w:t>
      </w:r>
    </w:p>
    <w:p w14:paraId="4F982CF6" w14:textId="77777777" w:rsidR="00D77D21" w:rsidRPr="00337F42" w:rsidRDefault="00D77D21" w:rsidP="00D77D21">
      <w:pPr>
        <w:spacing w:after="0" w:line="240" w:lineRule="auto"/>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 v případě doporučení může být pro žáka vložena do vyučovací hodiny krátká přestávka</w:t>
      </w:r>
    </w:p>
    <w:p w14:paraId="1C01ADF7" w14:textId="77777777" w:rsidR="00337F42" w:rsidRPr="00337F42" w:rsidRDefault="00337F42" w:rsidP="00337F42">
      <w:pPr>
        <w:spacing w:after="0" w:line="240" w:lineRule="auto"/>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 xml:space="preserve">  </w:t>
      </w:r>
    </w:p>
    <w:p w14:paraId="077B92FB" w14:textId="77777777" w:rsidR="00337F42" w:rsidRPr="00337F42" w:rsidRDefault="00566B4B" w:rsidP="00337F42">
      <w:pPr>
        <w:spacing w:before="240" w:after="60" w:line="240" w:lineRule="auto"/>
        <w:outlineLvl w:val="4"/>
        <w:rPr>
          <w:rFonts w:ascii="Times New Roman" w:eastAsia="Times New Roman" w:hAnsi="Times New Roman" w:cs="Times New Roman"/>
          <w:b/>
          <w:bCs/>
          <w:sz w:val="20"/>
          <w:szCs w:val="20"/>
          <w:shd w:val="clear" w:color="auto" w:fill="B3B3B3"/>
          <w:lang w:eastAsia="cs-CZ"/>
        </w:rPr>
      </w:pPr>
      <w:bookmarkStart w:id="9" w:name="_Toc105563377"/>
      <w:bookmarkStart w:id="10" w:name="_Toc107720430"/>
      <w:bookmarkStart w:id="11" w:name="_Toc111604897"/>
      <w:r>
        <w:rPr>
          <w:rFonts w:ascii="Times New Roman" w:eastAsia="Times New Roman" w:hAnsi="Times New Roman" w:cs="Times New Roman"/>
          <w:b/>
          <w:bCs/>
          <w:sz w:val="20"/>
          <w:szCs w:val="20"/>
          <w:shd w:val="clear" w:color="auto" w:fill="B3B3B3"/>
          <w:lang w:eastAsia="cs-CZ"/>
        </w:rPr>
        <w:t>3.</w:t>
      </w:r>
      <w:r w:rsidR="00337F42" w:rsidRPr="00337F42">
        <w:rPr>
          <w:rFonts w:ascii="Times New Roman" w:eastAsia="Times New Roman" w:hAnsi="Times New Roman" w:cs="Times New Roman"/>
          <w:b/>
          <w:bCs/>
          <w:sz w:val="20"/>
          <w:szCs w:val="20"/>
          <w:shd w:val="clear" w:color="auto" w:fill="B3B3B3"/>
          <w:lang w:eastAsia="cs-CZ"/>
        </w:rPr>
        <w:t>10                             PÉČE O TALENTOVANÉ A MIMOŘÁDNĚ NADANÉ ŽÁKY</w:t>
      </w:r>
      <w:bookmarkEnd w:id="9"/>
      <w:bookmarkEnd w:id="10"/>
      <w:bookmarkEnd w:id="11"/>
      <w:r w:rsidR="00337F42" w:rsidRPr="00337F42">
        <w:rPr>
          <w:rFonts w:ascii="Times New Roman" w:eastAsia="Times New Roman" w:hAnsi="Times New Roman" w:cs="Times New Roman"/>
          <w:b/>
          <w:bCs/>
          <w:sz w:val="20"/>
          <w:szCs w:val="20"/>
          <w:shd w:val="clear" w:color="auto" w:fill="B3B3B3"/>
          <w:lang w:eastAsia="cs-CZ"/>
        </w:rPr>
        <w:t xml:space="preserve"> </w:t>
      </w:r>
    </w:p>
    <w:p w14:paraId="2AC26E24" w14:textId="77777777" w:rsidR="00337F42" w:rsidRDefault="00337F42" w:rsidP="00337F42">
      <w:pPr>
        <w:spacing w:before="120" w:after="120" w:line="240" w:lineRule="auto"/>
        <w:ind w:firstLine="709"/>
        <w:jc w:val="both"/>
        <w:rPr>
          <w:rFonts w:ascii="Times New Roman" w:eastAsia="Times New Roman" w:hAnsi="Times New Roman" w:cs="Times New Roman"/>
          <w:sz w:val="20"/>
          <w:szCs w:val="20"/>
          <w:lang w:eastAsia="cs-CZ"/>
        </w:rPr>
      </w:pPr>
      <w:r w:rsidRPr="00337F42">
        <w:rPr>
          <w:rFonts w:ascii="Times New Roman" w:eastAsia="Times New Roman" w:hAnsi="Times New Roman" w:cs="Times New Roman"/>
          <w:sz w:val="20"/>
          <w:szCs w:val="20"/>
          <w:lang w:eastAsia="cs-CZ"/>
        </w:rPr>
        <w:t>Škola vyhledává a rozvíjí talent a mimořádné nadání žáků. Při zjišťování mimořádného nadání žáků spolupracuje s poradenským pracovištěm a na základě závěrů odborného vyšetření sestavuje a realizuje IVP se strukturou dle právní úpravy. Mimořádně nadaní žáci mohou být přeřazeni do vyššího ročníku na základě komisionální zkoušky.  V rámci výuky je zařazována práce v diferencovaných skupinách podle nadání žáka. Pro nadaného žáka učitel připravuje a zadává školní práci, která odpovídá a rozvíjí úroveň jeho dovedností v oblasti jeho nadání. Nadaní žáci individuálně nebo skupinově navštěvují vybrané bloky výuky ve vyšším ročníku. Případně jsou vytvářeny skupiny žáků s talentem pro určitou výukovou oblast napříč ročníky.</w:t>
      </w:r>
    </w:p>
    <w:p w14:paraId="00083572" w14:textId="77777777" w:rsidR="00D77D21" w:rsidRPr="00D77D21" w:rsidRDefault="00D77D21" w:rsidP="00D77D21">
      <w:pPr>
        <w:spacing w:before="120" w:after="120" w:line="240" w:lineRule="auto"/>
        <w:ind w:firstLine="709"/>
        <w:jc w:val="both"/>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Individuální vzdělávací plán mimořádně nadaného žáka sestavuje třídní učitel ve spolupráci s učiteli vyučovacích předmětů, ve kterých se projevuje mimořádné nadání žáka, s výchovným poradcem a školským poradenským zařízením. IVP mimořádně nadaného žáka má písemnou podobu a při jeho sestavování spolupracuje třídní učitel s rodiči mimořádně nadaného žáka. Při sestavování IVP vycházíme z obsahu IVP stanoveného v § 28 vyhlášky č. 27/2016 Sb. Práce na sestavní IVP jsou zahájeny okamžitě po obdržení doporučení školského poradenského zařízení. IVP je sestaven nejpozději do jednoho měsíce od obdržení doporučení školského poradenského zařízení. Součástí IVP je termín vyhodnocení naplňování IVP a může též obsahovat i termín průběžného hodnocení IVP, je-li to účelné. IVP může být zpracován i pro kratší období než je školní rok. IVP může být doplňován a upravován v průběhu školního roku.</w:t>
      </w:r>
    </w:p>
    <w:p w14:paraId="55F70C23" w14:textId="77777777" w:rsidR="00D77D21" w:rsidRDefault="00D77D21" w:rsidP="00D77D21">
      <w:pPr>
        <w:spacing w:before="120" w:after="120" w:line="240" w:lineRule="auto"/>
        <w:ind w:firstLine="709"/>
        <w:jc w:val="both"/>
        <w:rPr>
          <w:rFonts w:ascii="Times New Roman" w:eastAsia="Times New Roman" w:hAnsi="Times New Roman" w:cs="Times New Roman"/>
          <w:sz w:val="20"/>
          <w:szCs w:val="20"/>
          <w:lang w:eastAsia="cs-CZ"/>
        </w:rPr>
      </w:pPr>
      <w:r w:rsidRPr="00D77D21">
        <w:rPr>
          <w:rFonts w:ascii="Times New Roman" w:eastAsia="Times New Roman" w:hAnsi="Times New Roman" w:cs="Times New Roman"/>
          <w:sz w:val="20"/>
          <w:szCs w:val="20"/>
          <w:lang w:eastAsia="cs-CZ"/>
        </w:rPr>
        <w:t>Výchovný poradce zajistí písemný informovaný souhlas zákonného zástupce žáka, bez kterého nemůže být IVP prováděn. Výchovný poradce po podpisu IVP zákonným zástupcem žáka a získání písemného informovaného souhlasu zákonného zástupce žáka předá informace o zahájení poskytování podpůrných opatření podle IVP zástupci ředitele školy, který je zaznamená do školní matriky.“</w:t>
      </w:r>
    </w:p>
    <w:p w14:paraId="01997DA0" w14:textId="77777777" w:rsidR="00D77D21" w:rsidRDefault="00D77D21" w:rsidP="00D77D21">
      <w:pPr>
        <w:spacing w:before="120" w:after="120" w:line="240" w:lineRule="auto"/>
        <w:ind w:firstLine="709"/>
        <w:jc w:val="both"/>
        <w:rPr>
          <w:rFonts w:ascii="Times New Roman" w:eastAsia="Times New Roman" w:hAnsi="Times New Roman" w:cs="Times New Roman"/>
          <w:sz w:val="20"/>
          <w:szCs w:val="20"/>
          <w:lang w:eastAsia="cs-CZ"/>
        </w:rPr>
      </w:pPr>
    </w:p>
    <w:p w14:paraId="78751B3E" w14:textId="77777777" w:rsidR="00D77D21" w:rsidRPr="00337F42" w:rsidRDefault="00D77D21" w:rsidP="00D77D21">
      <w:pPr>
        <w:spacing w:before="120" w:after="120" w:line="240" w:lineRule="auto"/>
        <w:ind w:firstLine="709"/>
        <w:jc w:val="both"/>
        <w:rPr>
          <w:rFonts w:ascii="Times New Roman" w:eastAsia="Times New Roman" w:hAnsi="Times New Roman" w:cs="Times New Roman"/>
          <w:sz w:val="20"/>
          <w:szCs w:val="20"/>
          <w:lang w:eastAsia="cs-CZ"/>
        </w:rPr>
      </w:pPr>
    </w:p>
    <w:p w14:paraId="3FA31B9A" w14:textId="77777777" w:rsidR="00337F42" w:rsidRPr="00337F42" w:rsidRDefault="00337F42" w:rsidP="00337F42">
      <w:pPr>
        <w:spacing w:after="0" w:line="240" w:lineRule="auto"/>
        <w:rPr>
          <w:rFonts w:ascii="Geneva" w:eastAsia="Geneva" w:hAnsi="Geneva" w:cs="Times New Roman"/>
          <w:sz w:val="24"/>
          <w:szCs w:val="20"/>
          <w:lang w:eastAsia="cs-CZ"/>
        </w:rPr>
      </w:pPr>
    </w:p>
    <w:p w14:paraId="6F66AE8C" w14:textId="77777777" w:rsidR="00337F42" w:rsidRPr="00337F42" w:rsidRDefault="00566B4B" w:rsidP="00337F42">
      <w:pPr>
        <w:shd w:val="clear" w:color="auto" w:fill="B3B3B3"/>
        <w:spacing w:after="0" w:line="240" w:lineRule="auto"/>
        <w:rPr>
          <w:rFonts w:ascii="Times New Roman" w:eastAsia="Geneva" w:hAnsi="Times New Roman" w:cs="Times New Roman"/>
          <w:b/>
          <w:sz w:val="20"/>
          <w:szCs w:val="20"/>
          <w:lang w:eastAsia="cs-CZ"/>
        </w:rPr>
      </w:pPr>
      <w:r>
        <w:rPr>
          <w:rFonts w:ascii="Times New Roman" w:eastAsia="Geneva" w:hAnsi="Times New Roman" w:cs="Times New Roman"/>
          <w:b/>
          <w:sz w:val="20"/>
          <w:szCs w:val="20"/>
          <w:lang w:eastAsia="cs-CZ"/>
        </w:rPr>
        <w:t>3.</w:t>
      </w:r>
      <w:r w:rsidR="00337F42" w:rsidRPr="00337F42">
        <w:rPr>
          <w:rFonts w:ascii="Times New Roman" w:eastAsia="Geneva" w:hAnsi="Times New Roman" w:cs="Times New Roman"/>
          <w:b/>
          <w:sz w:val="20"/>
          <w:szCs w:val="20"/>
          <w:lang w:eastAsia="cs-CZ"/>
        </w:rPr>
        <w:t>11</w:t>
      </w:r>
      <w:r w:rsidR="00337F42" w:rsidRPr="00337F42">
        <w:rPr>
          <w:rFonts w:ascii="Times New Roman" w:eastAsia="Geneva" w:hAnsi="Times New Roman" w:cs="Times New Roman"/>
          <w:b/>
          <w:sz w:val="20"/>
          <w:szCs w:val="20"/>
          <w:lang w:eastAsia="cs-CZ"/>
        </w:rPr>
        <w:tab/>
      </w:r>
      <w:r w:rsidR="00337F42" w:rsidRPr="00337F42">
        <w:rPr>
          <w:rFonts w:ascii="Times New Roman" w:eastAsia="Geneva" w:hAnsi="Times New Roman" w:cs="Times New Roman"/>
          <w:b/>
          <w:sz w:val="20"/>
          <w:szCs w:val="20"/>
          <w:lang w:eastAsia="cs-CZ"/>
        </w:rPr>
        <w:tab/>
      </w:r>
      <w:r w:rsidR="00337F42" w:rsidRPr="00337F42">
        <w:rPr>
          <w:rFonts w:ascii="Times New Roman" w:eastAsia="Geneva" w:hAnsi="Times New Roman" w:cs="Times New Roman"/>
          <w:b/>
          <w:sz w:val="20"/>
          <w:szCs w:val="20"/>
          <w:lang w:eastAsia="cs-CZ"/>
        </w:rPr>
        <w:tab/>
        <w:t xml:space="preserve">    PRŮŘEZOVÁ TÉMATA – ZAČLENĚNÍ</w:t>
      </w:r>
    </w:p>
    <w:p w14:paraId="51431543" w14:textId="77777777" w:rsidR="00337F42" w:rsidRPr="00337F42" w:rsidRDefault="00337F42" w:rsidP="00337F42">
      <w:pPr>
        <w:spacing w:after="0" w:line="240" w:lineRule="auto"/>
        <w:rPr>
          <w:rFonts w:ascii="Geneva" w:eastAsia="Geneva" w:hAnsi="Geneva" w:cs="Times New Roman"/>
          <w:sz w:val="24"/>
          <w:szCs w:val="20"/>
          <w:lang w:eastAsia="cs-CZ"/>
        </w:rPr>
      </w:pPr>
    </w:p>
    <w:tbl>
      <w:tblPr>
        <w:tblW w:w="12424" w:type="dxa"/>
        <w:tblInd w:w="55" w:type="dxa"/>
        <w:tblCellMar>
          <w:left w:w="70" w:type="dxa"/>
          <w:right w:w="70" w:type="dxa"/>
        </w:tblCellMar>
        <w:tblLook w:val="0000" w:firstRow="0" w:lastRow="0" w:firstColumn="0" w:lastColumn="0" w:noHBand="0" w:noVBand="0"/>
      </w:tblPr>
      <w:tblGrid>
        <w:gridCol w:w="2965"/>
        <w:gridCol w:w="4480"/>
        <w:gridCol w:w="960"/>
        <w:gridCol w:w="960"/>
        <w:gridCol w:w="2007"/>
        <w:gridCol w:w="1052"/>
      </w:tblGrid>
      <w:tr w:rsidR="00337F42" w:rsidRPr="00337F42" w14:paraId="0FD4AEDE" w14:textId="77777777" w:rsidTr="006C4407">
        <w:trPr>
          <w:trHeight w:val="270"/>
        </w:trPr>
        <w:tc>
          <w:tcPr>
            <w:tcW w:w="1242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1593947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p w14:paraId="59B36D00" w14:textId="77777777" w:rsidR="00337F42" w:rsidRPr="00337F42" w:rsidRDefault="00337F42" w:rsidP="00337F42">
            <w:pPr>
              <w:spacing w:after="0" w:line="240" w:lineRule="auto"/>
              <w:rPr>
                <w:rFonts w:ascii="Arial" w:eastAsia="Times New Roman" w:hAnsi="Arial" w:cs="Arial"/>
                <w:b/>
                <w:bCs/>
                <w:sz w:val="20"/>
                <w:szCs w:val="20"/>
                <w:lang w:eastAsia="cs-CZ"/>
              </w:rPr>
            </w:pPr>
            <w:r w:rsidRPr="00337F42">
              <w:rPr>
                <w:rFonts w:ascii="Arial" w:eastAsia="Times New Roman" w:hAnsi="Arial" w:cs="Arial"/>
                <w:b/>
                <w:bCs/>
                <w:sz w:val="20"/>
                <w:szCs w:val="20"/>
                <w:lang w:eastAsia="cs-CZ"/>
              </w:rPr>
              <w:t xml:space="preserve">    Průřezová témata ve vyučovacích předmětech 1.stupně</w:t>
            </w:r>
          </w:p>
          <w:p w14:paraId="536975A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7D0C30B1"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6D452A8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117D5982" w14:textId="77777777" w:rsidR="00337F42" w:rsidRPr="00337F42" w:rsidRDefault="00337F42" w:rsidP="00337F42">
            <w:pPr>
              <w:spacing w:after="0" w:line="240" w:lineRule="auto"/>
              <w:rPr>
                <w:rFonts w:ascii="Arial" w:eastAsia="Times New Roman" w:hAnsi="Arial" w:cs="Arial"/>
                <w:sz w:val="20"/>
                <w:szCs w:val="20"/>
                <w:u w:val="single"/>
                <w:lang w:eastAsia="cs-CZ"/>
              </w:rPr>
            </w:pPr>
            <w:r w:rsidRPr="00337F42">
              <w:rPr>
                <w:rFonts w:ascii="Arial" w:eastAsia="Times New Roman" w:hAnsi="Arial" w:cs="Arial"/>
                <w:sz w:val="20"/>
                <w:szCs w:val="20"/>
                <w:u w:val="single"/>
                <w:lang w:eastAsia="cs-CZ"/>
              </w:rPr>
              <w:t>tematické okruhy</w:t>
            </w:r>
          </w:p>
        </w:tc>
        <w:tc>
          <w:tcPr>
            <w:tcW w:w="960" w:type="dxa"/>
            <w:tcBorders>
              <w:top w:val="nil"/>
              <w:left w:val="nil"/>
              <w:bottom w:val="single" w:sz="4" w:space="0" w:color="auto"/>
              <w:right w:val="single" w:sz="4" w:space="0" w:color="auto"/>
            </w:tcBorders>
            <w:shd w:val="clear" w:color="auto" w:fill="auto"/>
            <w:noWrap/>
            <w:vAlign w:val="bottom"/>
          </w:tcPr>
          <w:p w14:paraId="10DF896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nil"/>
              <w:left w:val="nil"/>
              <w:bottom w:val="single" w:sz="4" w:space="0" w:color="auto"/>
              <w:right w:val="single" w:sz="4" w:space="0" w:color="auto"/>
            </w:tcBorders>
            <w:shd w:val="clear" w:color="auto" w:fill="auto"/>
            <w:noWrap/>
            <w:vAlign w:val="bottom"/>
          </w:tcPr>
          <w:p w14:paraId="6AA6D83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ročník</w:t>
            </w:r>
          </w:p>
        </w:tc>
        <w:tc>
          <w:tcPr>
            <w:tcW w:w="2007" w:type="dxa"/>
            <w:tcBorders>
              <w:top w:val="nil"/>
              <w:left w:val="nil"/>
              <w:bottom w:val="single" w:sz="4" w:space="0" w:color="auto"/>
              <w:right w:val="single" w:sz="4" w:space="0" w:color="auto"/>
            </w:tcBorders>
            <w:shd w:val="clear" w:color="auto" w:fill="auto"/>
            <w:noWrap/>
            <w:vAlign w:val="bottom"/>
          </w:tcPr>
          <w:p w14:paraId="1DC248E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předmět</w:t>
            </w:r>
          </w:p>
        </w:tc>
        <w:tc>
          <w:tcPr>
            <w:tcW w:w="1052" w:type="dxa"/>
            <w:tcBorders>
              <w:top w:val="nil"/>
              <w:left w:val="nil"/>
              <w:bottom w:val="single" w:sz="4" w:space="0" w:color="auto"/>
              <w:right w:val="single" w:sz="4" w:space="0" w:color="auto"/>
            </w:tcBorders>
            <w:shd w:val="clear" w:color="auto" w:fill="auto"/>
            <w:noWrap/>
            <w:vAlign w:val="bottom"/>
          </w:tcPr>
          <w:p w14:paraId="41733D8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poznámky</w:t>
            </w:r>
          </w:p>
        </w:tc>
      </w:tr>
      <w:tr w:rsidR="00337F42" w:rsidRPr="00337F42" w14:paraId="7C0FA24A"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57B4EF89" w14:textId="77777777" w:rsidR="00337F42" w:rsidRPr="00337F42" w:rsidRDefault="00337F42" w:rsidP="00337F42">
            <w:pPr>
              <w:spacing w:after="0" w:line="240" w:lineRule="auto"/>
              <w:rPr>
                <w:rFonts w:ascii="Arial" w:eastAsia="Times New Roman" w:hAnsi="Arial" w:cs="Arial"/>
                <w:b/>
                <w:bCs/>
                <w:sz w:val="20"/>
                <w:szCs w:val="20"/>
                <w:lang w:eastAsia="cs-CZ"/>
              </w:rPr>
            </w:pPr>
            <w:r w:rsidRPr="00337F42">
              <w:rPr>
                <w:rFonts w:ascii="Arial" w:eastAsia="Times New Roman" w:hAnsi="Arial" w:cs="Arial"/>
                <w:b/>
                <w:bCs/>
                <w:sz w:val="20"/>
                <w:szCs w:val="20"/>
                <w:lang w:eastAsia="cs-CZ"/>
              </w:rPr>
              <w:t>Osobnostní  a sociální výchova</w:t>
            </w:r>
          </w:p>
        </w:tc>
        <w:tc>
          <w:tcPr>
            <w:tcW w:w="4480" w:type="dxa"/>
            <w:tcBorders>
              <w:top w:val="nil"/>
              <w:left w:val="nil"/>
              <w:bottom w:val="single" w:sz="4" w:space="0" w:color="auto"/>
              <w:right w:val="single" w:sz="4" w:space="0" w:color="auto"/>
            </w:tcBorders>
            <w:shd w:val="clear" w:color="auto" w:fill="auto"/>
            <w:noWrap/>
            <w:vAlign w:val="bottom"/>
          </w:tcPr>
          <w:p w14:paraId="535630B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Rozvoj schopnosti poznávání</w:t>
            </w:r>
          </w:p>
        </w:tc>
        <w:tc>
          <w:tcPr>
            <w:tcW w:w="960" w:type="dxa"/>
            <w:tcBorders>
              <w:top w:val="nil"/>
              <w:left w:val="nil"/>
              <w:bottom w:val="single" w:sz="4" w:space="0" w:color="auto"/>
              <w:right w:val="single" w:sz="4" w:space="0" w:color="auto"/>
            </w:tcBorders>
            <w:shd w:val="clear" w:color="auto" w:fill="auto"/>
            <w:noWrap/>
            <w:vAlign w:val="bottom"/>
          </w:tcPr>
          <w:p w14:paraId="2C979D1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1.1.</w:t>
            </w:r>
          </w:p>
        </w:tc>
        <w:tc>
          <w:tcPr>
            <w:tcW w:w="960" w:type="dxa"/>
            <w:tcBorders>
              <w:top w:val="nil"/>
              <w:left w:val="nil"/>
              <w:bottom w:val="single" w:sz="4" w:space="0" w:color="auto"/>
              <w:right w:val="single" w:sz="4" w:space="0" w:color="auto"/>
            </w:tcBorders>
            <w:shd w:val="clear" w:color="auto" w:fill="auto"/>
            <w:noWrap/>
            <w:vAlign w:val="bottom"/>
          </w:tcPr>
          <w:p w14:paraId="4F71850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5109D81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xml:space="preserve"> Všechny předměty</w:t>
            </w:r>
          </w:p>
        </w:tc>
        <w:tc>
          <w:tcPr>
            <w:tcW w:w="1052" w:type="dxa"/>
            <w:tcBorders>
              <w:top w:val="nil"/>
              <w:left w:val="nil"/>
              <w:bottom w:val="single" w:sz="4" w:space="0" w:color="auto"/>
              <w:right w:val="single" w:sz="4" w:space="0" w:color="auto"/>
            </w:tcBorders>
            <w:shd w:val="clear" w:color="auto" w:fill="auto"/>
            <w:noWrap/>
            <w:vAlign w:val="bottom"/>
          </w:tcPr>
          <w:p w14:paraId="01B446E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4328CACD"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7ED1E37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3.10.1. OSV</w:t>
            </w:r>
          </w:p>
        </w:tc>
        <w:tc>
          <w:tcPr>
            <w:tcW w:w="4480" w:type="dxa"/>
            <w:tcBorders>
              <w:top w:val="nil"/>
              <w:left w:val="nil"/>
              <w:bottom w:val="single" w:sz="4" w:space="0" w:color="auto"/>
              <w:right w:val="single" w:sz="4" w:space="0" w:color="auto"/>
            </w:tcBorders>
            <w:shd w:val="clear" w:color="auto" w:fill="auto"/>
            <w:noWrap/>
            <w:vAlign w:val="bottom"/>
          </w:tcPr>
          <w:p w14:paraId="550F993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Sebepoznání a sebepojetí</w:t>
            </w:r>
          </w:p>
        </w:tc>
        <w:tc>
          <w:tcPr>
            <w:tcW w:w="960" w:type="dxa"/>
            <w:tcBorders>
              <w:top w:val="nil"/>
              <w:left w:val="nil"/>
              <w:bottom w:val="single" w:sz="4" w:space="0" w:color="auto"/>
              <w:right w:val="single" w:sz="4" w:space="0" w:color="auto"/>
            </w:tcBorders>
            <w:shd w:val="clear" w:color="auto" w:fill="auto"/>
            <w:noWrap/>
            <w:vAlign w:val="bottom"/>
          </w:tcPr>
          <w:p w14:paraId="5275456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1.2.</w:t>
            </w:r>
          </w:p>
        </w:tc>
        <w:tc>
          <w:tcPr>
            <w:tcW w:w="960" w:type="dxa"/>
            <w:tcBorders>
              <w:top w:val="nil"/>
              <w:left w:val="nil"/>
              <w:bottom w:val="single" w:sz="4" w:space="0" w:color="auto"/>
              <w:right w:val="single" w:sz="4" w:space="0" w:color="auto"/>
            </w:tcBorders>
            <w:shd w:val="clear" w:color="auto" w:fill="auto"/>
            <w:noWrap/>
            <w:vAlign w:val="bottom"/>
          </w:tcPr>
          <w:p w14:paraId="77F4F86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0BEB76A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633353F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22CD1FE0"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0EF8EA6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7E4603C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Seberegulace a sebeorganizace</w:t>
            </w:r>
          </w:p>
        </w:tc>
        <w:tc>
          <w:tcPr>
            <w:tcW w:w="960" w:type="dxa"/>
            <w:tcBorders>
              <w:top w:val="nil"/>
              <w:left w:val="nil"/>
              <w:bottom w:val="single" w:sz="4" w:space="0" w:color="auto"/>
              <w:right w:val="single" w:sz="4" w:space="0" w:color="auto"/>
            </w:tcBorders>
            <w:shd w:val="clear" w:color="auto" w:fill="auto"/>
            <w:noWrap/>
            <w:vAlign w:val="bottom"/>
          </w:tcPr>
          <w:p w14:paraId="5F0CD61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1.3.</w:t>
            </w:r>
          </w:p>
        </w:tc>
        <w:tc>
          <w:tcPr>
            <w:tcW w:w="960" w:type="dxa"/>
            <w:tcBorders>
              <w:top w:val="nil"/>
              <w:left w:val="nil"/>
              <w:bottom w:val="single" w:sz="4" w:space="0" w:color="auto"/>
              <w:right w:val="single" w:sz="4" w:space="0" w:color="auto"/>
            </w:tcBorders>
            <w:shd w:val="clear" w:color="auto" w:fill="auto"/>
            <w:noWrap/>
            <w:vAlign w:val="bottom"/>
          </w:tcPr>
          <w:p w14:paraId="0A7F267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4AF3C72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052CCD5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10B008A6"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324C957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3F0FB05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Psychohygiena</w:t>
            </w:r>
          </w:p>
        </w:tc>
        <w:tc>
          <w:tcPr>
            <w:tcW w:w="960" w:type="dxa"/>
            <w:tcBorders>
              <w:top w:val="nil"/>
              <w:left w:val="nil"/>
              <w:bottom w:val="single" w:sz="4" w:space="0" w:color="auto"/>
              <w:right w:val="single" w:sz="4" w:space="0" w:color="auto"/>
            </w:tcBorders>
            <w:shd w:val="clear" w:color="auto" w:fill="auto"/>
            <w:noWrap/>
            <w:vAlign w:val="bottom"/>
          </w:tcPr>
          <w:p w14:paraId="57EC712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1.4.</w:t>
            </w:r>
          </w:p>
        </w:tc>
        <w:tc>
          <w:tcPr>
            <w:tcW w:w="960" w:type="dxa"/>
            <w:tcBorders>
              <w:top w:val="nil"/>
              <w:left w:val="nil"/>
              <w:bottom w:val="single" w:sz="4" w:space="0" w:color="auto"/>
              <w:right w:val="single" w:sz="4" w:space="0" w:color="auto"/>
            </w:tcBorders>
            <w:shd w:val="clear" w:color="auto" w:fill="auto"/>
            <w:noWrap/>
            <w:vAlign w:val="bottom"/>
          </w:tcPr>
          <w:p w14:paraId="24BD37C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0A110AD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4AD962C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6B316DF5"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4C48884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15A183B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Kreativita</w:t>
            </w:r>
          </w:p>
        </w:tc>
        <w:tc>
          <w:tcPr>
            <w:tcW w:w="960" w:type="dxa"/>
            <w:tcBorders>
              <w:top w:val="nil"/>
              <w:left w:val="nil"/>
              <w:bottom w:val="single" w:sz="4" w:space="0" w:color="auto"/>
              <w:right w:val="single" w:sz="4" w:space="0" w:color="auto"/>
            </w:tcBorders>
            <w:shd w:val="clear" w:color="auto" w:fill="auto"/>
            <w:noWrap/>
            <w:vAlign w:val="bottom"/>
          </w:tcPr>
          <w:p w14:paraId="704778A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960" w:type="dxa"/>
            <w:tcBorders>
              <w:top w:val="nil"/>
              <w:left w:val="nil"/>
              <w:bottom w:val="single" w:sz="4" w:space="0" w:color="auto"/>
              <w:right w:val="single" w:sz="4" w:space="0" w:color="auto"/>
            </w:tcBorders>
            <w:shd w:val="clear" w:color="auto" w:fill="auto"/>
            <w:noWrap/>
            <w:vAlign w:val="bottom"/>
          </w:tcPr>
          <w:p w14:paraId="00EC385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013B53A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5C05F26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6D52B0B6"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6254505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579B92B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Poznávání lidí</w:t>
            </w:r>
          </w:p>
        </w:tc>
        <w:tc>
          <w:tcPr>
            <w:tcW w:w="960" w:type="dxa"/>
            <w:tcBorders>
              <w:top w:val="nil"/>
              <w:left w:val="nil"/>
              <w:bottom w:val="single" w:sz="4" w:space="0" w:color="auto"/>
              <w:right w:val="single" w:sz="4" w:space="0" w:color="auto"/>
            </w:tcBorders>
            <w:shd w:val="clear" w:color="auto" w:fill="auto"/>
            <w:noWrap/>
            <w:vAlign w:val="bottom"/>
          </w:tcPr>
          <w:p w14:paraId="06595B2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2.1.</w:t>
            </w:r>
          </w:p>
        </w:tc>
        <w:tc>
          <w:tcPr>
            <w:tcW w:w="960" w:type="dxa"/>
            <w:tcBorders>
              <w:top w:val="nil"/>
              <w:left w:val="nil"/>
              <w:bottom w:val="single" w:sz="4" w:space="0" w:color="auto"/>
              <w:right w:val="single" w:sz="4" w:space="0" w:color="auto"/>
            </w:tcBorders>
            <w:shd w:val="clear" w:color="auto" w:fill="auto"/>
            <w:noWrap/>
            <w:vAlign w:val="bottom"/>
          </w:tcPr>
          <w:p w14:paraId="2D0A3EE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7D1D1BE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60C47F4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094D74EC"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185216A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203AD02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Mezilidské vztahy</w:t>
            </w:r>
          </w:p>
        </w:tc>
        <w:tc>
          <w:tcPr>
            <w:tcW w:w="960" w:type="dxa"/>
            <w:tcBorders>
              <w:top w:val="nil"/>
              <w:left w:val="nil"/>
              <w:bottom w:val="single" w:sz="4" w:space="0" w:color="auto"/>
              <w:right w:val="single" w:sz="4" w:space="0" w:color="auto"/>
            </w:tcBorders>
            <w:shd w:val="clear" w:color="auto" w:fill="auto"/>
            <w:noWrap/>
            <w:vAlign w:val="bottom"/>
          </w:tcPr>
          <w:p w14:paraId="0B50C58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2.2.</w:t>
            </w:r>
          </w:p>
        </w:tc>
        <w:tc>
          <w:tcPr>
            <w:tcW w:w="960" w:type="dxa"/>
            <w:tcBorders>
              <w:top w:val="nil"/>
              <w:left w:val="nil"/>
              <w:bottom w:val="single" w:sz="4" w:space="0" w:color="auto"/>
              <w:right w:val="single" w:sz="4" w:space="0" w:color="auto"/>
            </w:tcBorders>
            <w:shd w:val="clear" w:color="auto" w:fill="auto"/>
            <w:noWrap/>
            <w:vAlign w:val="bottom"/>
          </w:tcPr>
          <w:p w14:paraId="34B5D56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3EC9C88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5E1FE97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43C14F2C"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7B8B35A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2696698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Komunikace</w:t>
            </w:r>
          </w:p>
        </w:tc>
        <w:tc>
          <w:tcPr>
            <w:tcW w:w="960" w:type="dxa"/>
            <w:tcBorders>
              <w:top w:val="nil"/>
              <w:left w:val="nil"/>
              <w:bottom w:val="single" w:sz="4" w:space="0" w:color="auto"/>
              <w:right w:val="single" w:sz="4" w:space="0" w:color="auto"/>
            </w:tcBorders>
            <w:shd w:val="clear" w:color="auto" w:fill="auto"/>
            <w:noWrap/>
            <w:vAlign w:val="bottom"/>
          </w:tcPr>
          <w:p w14:paraId="735AAD9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2.3.</w:t>
            </w:r>
          </w:p>
        </w:tc>
        <w:tc>
          <w:tcPr>
            <w:tcW w:w="960" w:type="dxa"/>
            <w:tcBorders>
              <w:top w:val="nil"/>
              <w:left w:val="nil"/>
              <w:bottom w:val="single" w:sz="4" w:space="0" w:color="auto"/>
              <w:right w:val="single" w:sz="4" w:space="0" w:color="auto"/>
            </w:tcBorders>
            <w:shd w:val="clear" w:color="auto" w:fill="auto"/>
            <w:noWrap/>
            <w:vAlign w:val="bottom"/>
          </w:tcPr>
          <w:p w14:paraId="78C356D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78E8862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0B6F314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1F6960C3"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6A072C8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3044970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Kooperace a kompetice</w:t>
            </w:r>
          </w:p>
        </w:tc>
        <w:tc>
          <w:tcPr>
            <w:tcW w:w="960" w:type="dxa"/>
            <w:tcBorders>
              <w:top w:val="nil"/>
              <w:left w:val="nil"/>
              <w:bottom w:val="single" w:sz="4" w:space="0" w:color="auto"/>
              <w:right w:val="single" w:sz="4" w:space="0" w:color="auto"/>
            </w:tcBorders>
            <w:shd w:val="clear" w:color="auto" w:fill="auto"/>
            <w:noWrap/>
            <w:vAlign w:val="bottom"/>
          </w:tcPr>
          <w:p w14:paraId="5261D84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2.4.</w:t>
            </w:r>
          </w:p>
        </w:tc>
        <w:tc>
          <w:tcPr>
            <w:tcW w:w="960" w:type="dxa"/>
            <w:tcBorders>
              <w:top w:val="nil"/>
              <w:left w:val="nil"/>
              <w:bottom w:val="single" w:sz="4" w:space="0" w:color="auto"/>
              <w:right w:val="single" w:sz="4" w:space="0" w:color="auto"/>
            </w:tcBorders>
            <w:shd w:val="clear" w:color="auto" w:fill="auto"/>
            <w:noWrap/>
            <w:vAlign w:val="bottom"/>
          </w:tcPr>
          <w:p w14:paraId="0EB3109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0690EAF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0092EBB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348F40BC"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28B1E2C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4B5675C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Řešení problému a rozhodovací dovednosti</w:t>
            </w:r>
          </w:p>
        </w:tc>
        <w:tc>
          <w:tcPr>
            <w:tcW w:w="960" w:type="dxa"/>
            <w:tcBorders>
              <w:top w:val="nil"/>
              <w:left w:val="nil"/>
              <w:bottom w:val="single" w:sz="4" w:space="0" w:color="auto"/>
              <w:right w:val="single" w:sz="4" w:space="0" w:color="auto"/>
            </w:tcBorders>
            <w:shd w:val="clear" w:color="auto" w:fill="auto"/>
            <w:noWrap/>
            <w:vAlign w:val="bottom"/>
          </w:tcPr>
          <w:p w14:paraId="4EF218D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3.1.</w:t>
            </w:r>
          </w:p>
        </w:tc>
        <w:tc>
          <w:tcPr>
            <w:tcW w:w="960" w:type="dxa"/>
            <w:tcBorders>
              <w:top w:val="nil"/>
              <w:left w:val="nil"/>
              <w:bottom w:val="single" w:sz="4" w:space="0" w:color="auto"/>
              <w:right w:val="single" w:sz="4" w:space="0" w:color="auto"/>
            </w:tcBorders>
            <w:shd w:val="clear" w:color="auto" w:fill="auto"/>
            <w:noWrap/>
            <w:vAlign w:val="bottom"/>
          </w:tcPr>
          <w:p w14:paraId="38AEFC4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2C109D9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147A580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10294A9C"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76B3375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546037DD"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Hodnoty,postoje</w:t>
            </w:r>
            <w:proofErr w:type="spellEnd"/>
            <w:r w:rsidRPr="00337F42">
              <w:rPr>
                <w:rFonts w:ascii="Arial" w:eastAsia="Times New Roman" w:hAnsi="Arial" w:cs="Arial"/>
                <w:sz w:val="20"/>
                <w:szCs w:val="20"/>
                <w:lang w:eastAsia="cs-CZ"/>
              </w:rPr>
              <w:t>, praktická etika</w:t>
            </w:r>
          </w:p>
        </w:tc>
        <w:tc>
          <w:tcPr>
            <w:tcW w:w="960" w:type="dxa"/>
            <w:tcBorders>
              <w:top w:val="nil"/>
              <w:left w:val="nil"/>
              <w:bottom w:val="single" w:sz="4" w:space="0" w:color="auto"/>
              <w:right w:val="single" w:sz="4" w:space="0" w:color="auto"/>
            </w:tcBorders>
            <w:shd w:val="clear" w:color="auto" w:fill="auto"/>
            <w:noWrap/>
            <w:vAlign w:val="bottom"/>
          </w:tcPr>
          <w:p w14:paraId="0A4BF8F9"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3.2.</w:t>
            </w:r>
          </w:p>
        </w:tc>
        <w:tc>
          <w:tcPr>
            <w:tcW w:w="960" w:type="dxa"/>
            <w:tcBorders>
              <w:top w:val="nil"/>
              <w:left w:val="nil"/>
              <w:bottom w:val="single" w:sz="4" w:space="0" w:color="auto"/>
              <w:right w:val="single" w:sz="4" w:space="0" w:color="auto"/>
            </w:tcBorders>
            <w:shd w:val="clear" w:color="auto" w:fill="auto"/>
            <w:noWrap/>
            <w:vAlign w:val="bottom"/>
          </w:tcPr>
          <w:p w14:paraId="1F9B1A3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1C495479"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Všechny předměty</w:t>
            </w:r>
          </w:p>
        </w:tc>
        <w:tc>
          <w:tcPr>
            <w:tcW w:w="1052" w:type="dxa"/>
            <w:tcBorders>
              <w:top w:val="nil"/>
              <w:left w:val="nil"/>
              <w:bottom w:val="single" w:sz="4" w:space="0" w:color="auto"/>
              <w:right w:val="single" w:sz="4" w:space="0" w:color="auto"/>
            </w:tcBorders>
            <w:shd w:val="clear" w:color="auto" w:fill="auto"/>
            <w:noWrap/>
            <w:vAlign w:val="bottom"/>
          </w:tcPr>
          <w:p w14:paraId="443A6B0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78109DB8"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1B1FEC5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32BA526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nil"/>
              <w:left w:val="nil"/>
              <w:bottom w:val="single" w:sz="4" w:space="0" w:color="auto"/>
              <w:right w:val="single" w:sz="4" w:space="0" w:color="auto"/>
            </w:tcBorders>
            <w:shd w:val="clear" w:color="auto" w:fill="auto"/>
            <w:noWrap/>
            <w:vAlign w:val="bottom"/>
          </w:tcPr>
          <w:p w14:paraId="30F8AF09"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nil"/>
              <w:left w:val="nil"/>
              <w:bottom w:val="single" w:sz="4" w:space="0" w:color="auto"/>
              <w:right w:val="single" w:sz="4" w:space="0" w:color="auto"/>
            </w:tcBorders>
            <w:shd w:val="clear" w:color="auto" w:fill="auto"/>
            <w:noWrap/>
            <w:vAlign w:val="bottom"/>
          </w:tcPr>
          <w:p w14:paraId="4F5FAFC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2007" w:type="dxa"/>
            <w:tcBorders>
              <w:top w:val="nil"/>
              <w:left w:val="nil"/>
              <w:bottom w:val="single" w:sz="4" w:space="0" w:color="auto"/>
              <w:right w:val="single" w:sz="4" w:space="0" w:color="auto"/>
            </w:tcBorders>
            <w:shd w:val="clear" w:color="auto" w:fill="auto"/>
            <w:noWrap/>
            <w:vAlign w:val="bottom"/>
          </w:tcPr>
          <w:p w14:paraId="24E7586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1052" w:type="dxa"/>
            <w:tcBorders>
              <w:top w:val="nil"/>
              <w:left w:val="nil"/>
              <w:bottom w:val="single" w:sz="4" w:space="0" w:color="auto"/>
              <w:right w:val="single" w:sz="4" w:space="0" w:color="auto"/>
            </w:tcBorders>
            <w:shd w:val="clear" w:color="auto" w:fill="auto"/>
            <w:noWrap/>
            <w:vAlign w:val="bottom"/>
          </w:tcPr>
          <w:p w14:paraId="5A36817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1F38DE67"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307F9B99" w14:textId="77777777" w:rsidR="00337F42" w:rsidRPr="00337F42" w:rsidRDefault="00337F42" w:rsidP="00337F42">
            <w:pPr>
              <w:spacing w:after="0" w:line="240" w:lineRule="auto"/>
              <w:rPr>
                <w:rFonts w:ascii="Arial" w:eastAsia="Times New Roman" w:hAnsi="Arial" w:cs="Arial"/>
                <w:b/>
                <w:bCs/>
                <w:sz w:val="20"/>
                <w:szCs w:val="20"/>
                <w:lang w:eastAsia="cs-CZ"/>
              </w:rPr>
            </w:pPr>
            <w:r w:rsidRPr="00337F42">
              <w:rPr>
                <w:rFonts w:ascii="Arial" w:eastAsia="Times New Roman" w:hAnsi="Arial" w:cs="Arial"/>
                <w:b/>
                <w:bCs/>
                <w:sz w:val="20"/>
                <w:szCs w:val="20"/>
                <w:lang w:eastAsia="cs-CZ"/>
              </w:rPr>
              <w:t>Výchova dem. Občana</w:t>
            </w:r>
          </w:p>
        </w:tc>
        <w:tc>
          <w:tcPr>
            <w:tcW w:w="4480" w:type="dxa"/>
            <w:tcBorders>
              <w:top w:val="nil"/>
              <w:left w:val="nil"/>
              <w:bottom w:val="single" w:sz="4" w:space="0" w:color="auto"/>
              <w:right w:val="single" w:sz="4" w:space="0" w:color="auto"/>
            </w:tcBorders>
            <w:shd w:val="clear" w:color="auto" w:fill="auto"/>
            <w:noWrap/>
            <w:vAlign w:val="bottom"/>
          </w:tcPr>
          <w:p w14:paraId="2A810AE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Občanská společnost a škola</w:t>
            </w:r>
          </w:p>
        </w:tc>
        <w:tc>
          <w:tcPr>
            <w:tcW w:w="960" w:type="dxa"/>
            <w:tcBorders>
              <w:top w:val="nil"/>
              <w:left w:val="nil"/>
              <w:bottom w:val="single" w:sz="4" w:space="0" w:color="auto"/>
              <w:right w:val="single" w:sz="4" w:space="0" w:color="auto"/>
            </w:tcBorders>
            <w:shd w:val="clear" w:color="auto" w:fill="auto"/>
            <w:noWrap/>
            <w:vAlign w:val="bottom"/>
          </w:tcPr>
          <w:p w14:paraId="338B52D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w:t>
            </w:r>
          </w:p>
        </w:tc>
        <w:tc>
          <w:tcPr>
            <w:tcW w:w="960" w:type="dxa"/>
            <w:tcBorders>
              <w:top w:val="nil"/>
              <w:left w:val="nil"/>
              <w:bottom w:val="single" w:sz="4" w:space="0" w:color="auto"/>
              <w:right w:val="single" w:sz="4" w:space="0" w:color="auto"/>
            </w:tcBorders>
            <w:shd w:val="clear" w:color="auto" w:fill="auto"/>
            <w:noWrap/>
            <w:vAlign w:val="bottom"/>
          </w:tcPr>
          <w:p w14:paraId="02F5308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xml:space="preserve">4.-5. </w:t>
            </w:r>
          </w:p>
        </w:tc>
        <w:tc>
          <w:tcPr>
            <w:tcW w:w="2007" w:type="dxa"/>
            <w:tcBorders>
              <w:top w:val="nil"/>
              <w:left w:val="nil"/>
              <w:bottom w:val="single" w:sz="4" w:space="0" w:color="auto"/>
              <w:right w:val="single" w:sz="4" w:space="0" w:color="auto"/>
            </w:tcBorders>
            <w:shd w:val="clear" w:color="auto" w:fill="auto"/>
            <w:noWrap/>
            <w:vAlign w:val="bottom"/>
          </w:tcPr>
          <w:p w14:paraId="1352CC7D"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Vl</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6A7B820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31D21870"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63B8D94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3.10.2. VDO</w:t>
            </w:r>
          </w:p>
        </w:tc>
        <w:tc>
          <w:tcPr>
            <w:tcW w:w="4480" w:type="dxa"/>
            <w:tcBorders>
              <w:top w:val="nil"/>
              <w:left w:val="nil"/>
              <w:bottom w:val="single" w:sz="4" w:space="0" w:color="auto"/>
              <w:right w:val="single" w:sz="4" w:space="0" w:color="auto"/>
            </w:tcBorders>
            <w:shd w:val="clear" w:color="auto" w:fill="auto"/>
            <w:noWrap/>
            <w:vAlign w:val="bottom"/>
          </w:tcPr>
          <w:p w14:paraId="45754E8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Občan, občanská společnost a stát</w:t>
            </w:r>
          </w:p>
        </w:tc>
        <w:tc>
          <w:tcPr>
            <w:tcW w:w="960" w:type="dxa"/>
            <w:tcBorders>
              <w:top w:val="nil"/>
              <w:left w:val="nil"/>
              <w:bottom w:val="single" w:sz="4" w:space="0" w:color="auto"/>
              <w:right w:val="single" w:sz="4" w:space="0" w:color="auto"/>
            </w:tcBorders>
            <w:shd w:val="clear" w:color="auto" w:fill="auto"/>
            <w:noWrap/>
            <w:vAlign w:val="bottom"/>
          </w:tcPr>
          <w:p w14:paraId="4052EFB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w:t>
            </w:r>
          </w:p>
        </w:tc>
        <w:tc>
          <w:tcPr>
            <w:tcW w:w="960" w:type="dxa"/>
            <w:tcBorders>
              <w:top w:val="nil"/>
              <w:left w:val="nil"/>
              <w:bottom w:val="single" w:sz="4" w:space="0" w:color="auto"/>
              <w:right w:val="single" w:sz="4" w:space="0" w:color="auto"/>
            </w:tcBorders>
            <w:shd w:val="clear" w:color="auto" w:fill="auto"/>
            <w:noWrap/>
            <w:vAlign w:val="bottom"/>
          </w:tcPr>
          <w:p w14:paraId="48C3AC7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15BCB278"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Pv</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Vv</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0317598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1CF8578D"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6400415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78D8012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xml:space="preserve">Formy participace občanů v </w:t>
            </w:r>
            <w:proofErr w:type="spellStart"/>
            <w:r w:rsidRPr="00337F42">
              <w:rPr>
                <w:rFonts w:ascii="Arial" w:eastAsia="Times New Roman" w:hAnsi="Arial" w:cs="Arial"/>
                <w:sz w:val="20"/>
                <w:szCs w:val="20"/>
                <w:lang w:eastAsia="cs-CZ"/>
              </w:rPr>
              <w:t>politic</w:t>
            </w:r>
            <w:proofErr w:type="spellEnd"/>
            <w:r w:rsidRPr="00337F42">
              <w:rPr>
                <w:rFonts w:ascii="Arial" w:eastAsia="Times New Roman" w:hAnsi="Arial" w:cs="Arial"/>
                <w:sz w:val="20"/>
                <w:szCs w:val="20"/>
                <w:lang w:eastAsia="cs-CZ"/>
              </w:rPr>
              <w:t>. Životě</w:t>
            </w:r>
          </w:p>
        </w:tc>
        <w:tc>
          <w:tcPr>
            <w:tcW w:w="960" w:type="dxa"/>
            <w:tcBorders>
              <w:top w:val="nil"/>
              <w:left w:val="nil"/>
              <w:bottom w:val="single" w:sz="4" w:space="0" w:color="auto"/>
              <w:right w:val="single" w:sz="4" w:space="0" w:color="auto"/>
            </w:tcBorders>
            <w:shd w:val="clear" w:color="auto" w:fill="auto"/>
            <w:noWrap/>
            <w:vAlign w:val="bottom"/>
          </w:tcPr>
          <w:p w14:paraId="11B1C8E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w:t>
            </w:r>
          </w:p>
        </w:tc>
        <w:tc>
          <w:tcPr>
            <w:tcW w:w="960" w:type="dxa"/>
            <w:tcBorders>
              <w:top w:val="nil"/>
              <w:left w:val="nil"/>
              <w:bottom w:val="single" w:sz="4" w:space="0" w:color="auto"/>
              <w:right w:val="single" w:sz="4" w:space="0" w:color="auto"/>
            </w:tcBorders>
            <w:shd w:val="clear" w:color="auto" w:fill="auto"/>
            <w:noWrap/>
            <w:vAlign w:val="bottom"/>
          </w:tcPr>
          <w:p w14:paraId="6C75308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3.-5.</w:t>
            </w:r>
          </w:p>
        </w:tc>
        <w:tc>
          <w:tcPr>
            <w:tcW w:w="2007" w:type="dxa"/>
            <w:tcBorders>
              <w:top w:val="nil"/>
              <w:left w:val="nil"/>
              <w:bottom w:val="single" w:sz="4" w:space="0" w:color="auto"/>
              <w:right w:val="single" w:sz="4" w:space="0" w:color="auto"/>
            </w:tcBorders>
            <w:shd w:val="clear" w:color="auto" w:fill="auto"/>
            <w:noWrap/>
            <w:vAlign w:val="bottom"/>
          </w:tcPr>
          <w:p w14:paraId="66D40A2D"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Prv,Vl</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6F975DD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2F4DD1A5"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7E4390A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0111BEC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xml:space="preserve">Principy </w:t>
            </w:r>
            <w:proofErr w:type="spellStart"/>
            <w:r w:rsidRPr="00337F42">
              <w:rPr>
                <w:rFonts w:ascii="Arial" w:eastAsia="Times New Roman" w:hAnsi="Arial" w:cs="Arial"/>
                <w:sz w:val="20"/>
                <w:szCs w:val="20"/>
                <w:lang w:eastAsia="cs-CZ"/>
              </w:rPr>
              <w:t>dem.jako</w:t>
            </w:r>
            <w:proofErr w:type="spellEnd"/>
            <w:r w:rsidRPr="00337F42">
              <w:rPr>
                <w:rFonts w:ascii="Arial" w:eastAsia="Times New Roman" w:hAnsi="Arial" w:cs="Arial"/>
                <w:sz w:val="20"/>
                <w:szCs w:val="20"/>
                <w:lang w:eastAsia="cs-CZ"/>
              </w:rPr>
              <w:t xml:space="preserve"> formy vlády a </w:t>
            </w:r>
            <w:proofErr w:type="spellStart"/>
            <w:r w:rsidRPr="00337F42">
              <w:rPr>
                <w:rFonts w:ascii="Arial" w:eastAsia="Times New Roman" w:hAnsi="Arial" w:cs="Arial"/>
                <w:sz w:val="20"/>
                <w:szCs w:val="20"/>
                <w:lang w:eastAsia="cs-CZ"/>
              </w:rPr>
              <w:t>zp</w:t>
            </w:r>
            <w:proofErr w:type="spellEnd"/>
            <w:r w:rsidRPr="00337F42">
              <w:rPr>
                <w:rFonts w:ascii="Arial" w:eastAsia="Times New Roman" w:hAnsi="Arial" w:cs="Arial"/>
                <w:sz w:val="20"/>
                <w:szCs w:val="20"/>
                <w:lang w:eastAsia="cs-CZ"/>
              </w:rPr>
              <w:t>. rozhodování</w:t>
            </w:r>
          </w:p>
        </w:tc>
        <w:tc>
          <w:tcPr>
            <w:tcW w:w="960" w:type="dxa"/>
            <w:tcBorders>
              <w:top w:val="nil"/>
              <w:left w:val="nil"/>
              <w:bottom w:val="single" w:sz="4" w:space="0" w:color="auto"/>
              <w:right w:val="single" w:sz="4" w:space="0" w:color="auto"/>
            </w:tcBorders>
            <w:shd w:val="clear" w:color="auto" w:fill="auto"/>
            <w:noWrap/>
            <w:vAlign w:val="bottom"/>
          </w:tcPr>
          <w:p w14:paraId="20D1677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4.</w:t>
            </w:r>
          </w:p>
        </w:tc>
        <w:tc>
          <w:tcPr>
            <w:tcW w:w="960" w:type="dxa"/>
            <w:tcBorders>
              <w:top w:val="nil"/>
              <w:left w:val="nil"/>
              <w:bottom w:val="single" w:sz="4" w:space="0" w:color="auto"/>
              <w:right w:val="single" w:sz="4" w:space="0" w:color="auto"/>
            </w:tcBorders>
            <w:shd w:val="clear" w:color="auto" w:fill="auto"/>
            <w:noWrap/>
            <w:vAlign w:val="bottom"/>
          </w:tcPr>
          <w:p w14:paraId="1C7ADB0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4.-5</w:t>
            </w:r>
          </w:p>
        </w:tc>
        <w:tc>
          <w:tcPr>
            <w:tcW w:w="2007" w:type="dxa"/>
            <w:tcBorders>
              <w:top w:val="nil"/>
              <w:left w:val="nil"/>
              <w:bottom w:val="single" w:sz="4" w:space="0" w:color="auto"/>
              <w:right w:val="single" w:sz="4" w:space="0" w:color="auto"/>
            </w:tcBorders>
            <w:shd w:val="clear" w:color="auto" w:fill="auto"/>
            <w:noWrap/>
            <w:vAlign w:val="bottom"/>
          </w:tcPr>
          <w:p w14:paraId="30328E7A"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Vl</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1E90AD1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27C29C9B"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5770673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0E33A67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nil"/>
              <w:left w:val="nil"/>
              <w:bottom w:val="single" w:sz="4" w:space="0" w:color="auto"/>
              <w:right w:val="single" w:sz="4" w:space="0" w:color="auto"/>
            </w:tcBorders>
            <w:shd w:val="clear" w:color="auto" w:fill="auto"/>
            <w:noWrap/>
            <w:vAlign w:val="bottom"/>
          </w:tcPr>
          <w:p w14:paraId="6E87104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nil"/>
              <w:left w:val="nil"/>
              <w:bottom w:val="single" w:sz="4" w:space="0" w:color="auto"/>
              <w:right w:val="single" w:sz="4" w:space="0" w:color="auto"/>
            </w:tcBorders>
            <w:shd w:val="clear" w:color="auto" w:fill="auto"/>
            <w:noWrap/>
            <w:vAlign w:val="bottom"/>
          </w:tcPr>
          <w:p w14:paraId="4E88723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2007" w:type="dxa"/>
            <w:tcBorders>
              <w:top w:val="nil"/>
              <w:left w:val="nil"/>
              <w:bottom w:val="single" w:sz="4" w:space="0" w:color="auto"/>
              <w:right w:val="single" w:sz="4" w:space="0" w:color="auto"/>
            </w:tcBorders>
            <w:shd w:val="clear" w:color="auto" w:fill="auto"/>
            <w:noWrap/>
            <w:vAlign w:val="bottom"/>
          </w:tcPr>
          <w:p w14:paraId="6391D27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1052" w:type="dxa"/>
            <w:tcBorders>
              <w:top w:val="nil"/>
              <w:left w:val="nil"/>
              <w:bottom w:val="single" w:sz="4" w:space="0" w:color="auto"/>
              <w:right w:val="single" w:sz="4" w:space="0" w:color="auto"/>
            </w:tcBorders>
            <w:shd w:val="clear" w:color="auto" w:fill="auto"/>
            <w:noWrap/>
            <w:vAlign w:val="bottom"/>
          </w:tcPr>
          <w:p w14:paraId="6C44D59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333E1FE9"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6FFEBA4D" w14:textId="77777777" w:rsidR="00337F42" w:rsidRPr="00337F42" w:rsidRDefault="00337F42" w:rsidP="00337F42">
            <w:pPr>
              <w:spacing w:after="0" w:line="240" w:lineRule="auto"/>
              <w:rPr>
                <w:rFonts w:ascii="Arial" w:eastAsia="Times New Roman" w:hAnsi="Arial" w:cs="Arial"/>
                <w:b/>
                <w:bCs/>
                <w:sz w:val="20"/>
                <w:szCs w:val="20"/>
                <w:lang w:eastAsia="cs-CZ"/>
              </w:rPr>
            </w:pPr>
            <w:proofErr w:type="spellStart"/>
            <w:r w:rsidRPr="00337F42">
              <w:rPr>
                <w:rFonts w:ascii="Arial" w:eastAsia="Times New Roman" w:hAnsi="Arial" w:cs="Arial"/>
                <w:b/>
                <w:bCs/>
                <w:sz w:val="20"/>
                <w:szCs w:val="20"/>
                <w:lang w:eastAsia="cs-CZ"/>
              </w:rPr>
              <w:t>Vých</w:t>
            </w:r>
            <w:proofErr w:type="spellEnd"/>
            <w:r w:rsidRPr="00337F42">
              <w:rPr>
                <w:rFonts w:ascii="Arial" w:eastAsia="Times New Roman" w:hAnsi="Arial" w:cs="Arial"/>
                <w:b/>
                <w:bCs/>
                <w:sz w:val="20"/>
                <w:szCs w:val="20"/>
                <w:lang w:eastAsia="cs-CZ"/>
              </w:rPr>
              <w:t xml:space="preserve">. k myšlení v evropských </w:t>
            </w:r>
          </w:p>
        </w:tc>
        <w:tc>
          <w:tcPr>
            <w:tcW w:w="4480" w:type="dxa"/>
            <w:tcBorders>
              <w:top w:val="nil"/>
              <w:left w:val="nil"/>
              <w:bottom w:val="single" w:sz="4" w:space="0" w:color="auto"/>
              <w:right w:val="single" w:sz="4" w:space="0" w:color="auto"/>
            </w:tcBorders>
            <w:shd w:val="clear" w:color="auto" w:fill="auto"/>
            <w:noWrap/>
            <w:vAlign w:val="bottom"/>
          </w:tcPr>
          <w:p w14:paraId="1A3E0D9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Evropa a svět nás zajímá</w:t>
            </w:r>
          </w:p>
        </w:tc>
        <w:tc>
          <w:tcPr>
            <w:tcW w:w="960" w:type="dxa"/>
            <w:tcBorders>
              <w:top w:val="nil"/>
              <w:left w:val="nil"/>
              <w:bottom w:val="single" w:sz="4" w:space="0" w:color="auto"/>
              <w:right w:val="single" w:sz="4" w:space="0" w:color="auto"/>
            </w:tcBorders>
            <w:shd w:val="clear" w:color="auto" w:fill="auto"/>
            <w:noWrap/>
            <w:vAlign w:val="bottom"/>
          </w:tcPr>
          <w:p w14:paraId="599B353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w:t>
            </w:r>
          </w:p>
        </w:tc>
        <w:tc>
          <w:tcPr>
            <w:tcW w:w="960" w:type="dxa"/>
            <w:tcBorders>
              <w:top w:val="nil"/>
              <w:left w:val="nil"/>
              <w:bottom w:val="single" w:sz="4" w:space="0" w:color="auto"/>
              <w:right w:val="single" w:sz="4" w:space="0" w:color="auto"/>
            </w:tcBorders>
            <w:shd w:val="clear" w:color="auto" w:fill="auto"/>
            <w:noWrap/>
            <w:vAlign w:val="bottom"/>
          </w:tcPr>
          <w:p w14:paraId="32563C8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5.</w:t>
            </w:r>
          </w:p>
        </w:tc>
        <w:tc>
          <w:tcPr>
            <w:tcW w:w="2007" w:type="dxa"/>
            <w:tcBorders>
              <w:top w:val="nil"/>
              <w:left w:val="nil"/>
              <w:bottom w:val="single" w:sz="4" w:space="0" w:color="auto"/>
              <w:right w:val="single" w:sz="4" w:space="0" w:color="auto"/>
            </w:tcBorders>
            <w:shd w:val="clear" w:color="auto" w:fill="auto"/>
            <w:noWrap/>
            <w:vAlign w:val="bottom"/>
          </w:tcPr>
          <w:p w14:paraId="315CD8F1"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Vl</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Inf</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51FB5D7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40D55FE0"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715AFA85" w14:textId="77777777" w:rsidR="00337F42" w:rsidRPr="00337F42" w:rsidRDefault="00337F42" w:rsidP="00337F42">
            <w:pPr>
              <w:spacing w:after="0" w:line="240" w:lineRule="auto"/>
              <w:rPr>
                <w:rFonts w:ascii="Arial" w:eastAsia="Times New Roman" w:hAnsi="Arial" w:cs="Arial"/>
                <w:b/>
                <w:bCs/>
                <w:sz w:val="20"/>
                <w:szCs w:val="20"/>
                <w:lang w:eastAsia="cs-CZ"/>
              </w:rPr>
            </w:pPr>
            <w:r w:rsidRPr="00337F42">
              <w:rPr>
                <w:rFonts w:ascii="Arial" w:eastAsia="Times New Roman" w:hAnsi="Arial" w:cs="Arial"/>
                <w:b/>
                <w:bCs/>
                <w:sz w:val="20"/>
                <w:szCs w:val="20"/>
                <w:lang w:eastAsia="cs-CZ"/>
              </w:rPr>
              <w:t>a globálních souvislostech</w:t>
            </w:r>
          </w:p>
        </w:tc>
        <w:tc>
          <w:tcPr>
            <w:tcW w:w="4480" w:type="dxa"/>
            <w:tcBorders>
              <w:top w:val="nil"/>
              <w:left w:val="nil"/>
              <w:bottom w:val="single" w:sz="4" w:space="0" w:color="auto"/>
              <w:right w:val="single" w:sz="4" w:space="0" w:color="auto"/>
            </w:tcBorders>
            <w:shd w:val="clear" w:color="auto" w:fill="auto"/>
            <w:noWrap/>
            <w:vAlign w:val="bottom"/>
          </w:tcPr>
          <w:p w14:paraId="4A49A81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Objevujeme Evropu a svět</w:t>
            </w:r>
          </w:p>
        </w:tc>
        <w:tc>
          <w:tcPr>
            <w:tcW w:w="960" w:type="dxa"/>
            <w:tcBorders>
              <w:top w:val="nil"/>
              <w:left w:val="nil"/>
              <w:bottom w:val="single" w:sz="4" w:space="0" w:color="auto"/>
              <w:right w:val="single" w:sz="4" w:space="0" w:color="auto"/>
            </w:tcBorders>
            <w:shd w:val="clear" w:color="auto" w:fill="auto"/>
            <w:noWrap/>
            <w:vAlign w:val="bottom"/>
          </w:tcPr>
          <w:p w14:paraId="06C26A3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w:t>
            </w:r>
          </w:p>
        </w:tc>
        <w:tc>
          <w:tcPr>
            <w:tcW w:w="960" w:type="dxa"/>
            <w:tcBorders>
              <w:top w:val="nil"/>
              <w:left w:val="nil"/>
              <w:bottom w:val="single" w:sz="4" w:space="0" w:color="auto"/>
              <w:right w:val="single" w:sz="4" w:space="0" w:color="auto"/>
            </w:tcBorders>
            <w:shd w:val="clear" w:color="auto" w:fill="auto"/>
            <w:noWrap/>
            <w:vAlign w:val="bottom"/>
          </w:tcPr>
          <w:p w14:paraId="6B71EDD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3.-5. </w:t>
            </w:r>
          </w:p>
        </w:tc>
        <w:tc>
          <w:tcPr>
            <w:tcW w:w="2007" w:type="dxa"/>
            <w:tcBorders>
              <w:top w:val="nil"/>
              <w:left w:val="nil"/>
              <w:bottom w:val="single" w:sz="4" w:space="0" w:color="auto"/>
              <w:right w:val="single" w:sz="4" w:space="0" w:color="auto"/>
            </w:tcBorders>
            <w:shd w:val="clear" w:color="auto" w:fill="auto"/>
            <w:noWrap/>
            <w:vAlign w:val="bottom"/>
          </w:tcPr>
          <w:p w14:paraId="0CBD2DF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xml:space="preserve">Aj , </w:t>
            </w:r>
            <w:proofErr w:type="spellStart"/>
            <w:r w:rsidRPr="00337F42">
              <w:rPr>
                <w:rFonts w:ascii="Arial" w:eastAsia="Times New Roman" w:hAnsi="Arial" w:cs="Arial"/>
                <w:sz w:val="20"/>
                <w:szCs w:val="20"/>
                <w:lang w:eastAsia="cs-CZ"/>
              </w:rPr>
              <w:t>Inf</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509A0C4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76235DA6"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54CBDFA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3.10.3. VMEGS</w:t>
            </w:r>
          </w:p>
        </w:tc>
        <w:tc>
          <w:tcPr>
            <w:tcW w:w="4480" w:type="dxa"/>
            <w:tcBorders>
              <w:top w:val="nil"/>
              <w:left w:val="nil"/>
              <w:bottom w:val="single" w:sz="4" w:space="0" w:color="auto"/>
              <w:right w:val="single" w:sz="4" w:space="0" w:color="auto"/>
            </w:tcBorders>
            <w:shd w:val="clear" w:color="auto" w:fill="auto"/>
            <w:noWrap/>
            <w:vAlign w:val="bottom"/>
          </w:tcPr>
          <w:p w14:paraId="2C50DEB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Jsme Evropané</w:t>
            </w:r>
          </w:p>
        </w:tc>
        <w:tc>
          <w:tcPr>
            <w:tcW w:w="960" w:type="dxa"/>
            <w:tcBorders>
              <w:top w:val="nil"/>
              <w:left w:val="nil"/>
              <w:bottom w:val="single" w:sz="4" w:space="0" w:color="auto"/>
              <w:right w:val="single" w:sz="4" w:space="0" w:color="auto"/>
            </w:tcBorders>
            <w:shd w:val="clear" w:color="auto" w:fill="auto"/>
            <w:noWrap/>
            <w:vAlign w:val="bottom"/>
          </w:tcPr>
          <w:p w14:paraId="357DF24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w:t>
            </w:r>
          </w:p>
        </w:tc>
        <w:tc>
          <w:tcPr>
            <w:tcW w:w="960" w:type="dxa"/>
            <w:tcBorders>
              <w:top w:val="nil"/>
              <w:left w:val="nil"/>
              <w:bottom w:val="single" w:sz="4" w:space="0" w:color="auto"/>
              <w:right w:val="single" w:sz="4" w:space="0" w:color="auto"/>
            </w:tcBorders>
            <w:shd w:val="clear" w:color="auto" w:fill="auto"/>
            <w:noWrap/>
            <w:vAlign w:val="bottom"/>
          </w:tcPr>
          <w:p w14:paraId="3BC4135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5.</w:t>
            </w:r>
          </w:p>
        </w:tc>
        <w:tc>
          <w:tcPr>
            <w:tcW w:w="2007" w:type="dxa"/>
            <w:tcBorders>
              <w:top w:val="nil"/>
              <w:left w:val="nil"/>
              <w:bottom w:val="single" w:sz="4" w:space="0" w:color="auto"/>
              <w:right w:val="single" w:sz="4" w:space="0" w:color="auto"/>
            </w:tcBorders>
            <w:shd w:val="clear" w:color="auto" w:fill="auto"/>
            <w:noWrap/>
            <w:vAlign w:val="bottom"/>
          </w:tcPr>
          <w:p w14:paraId="6C26B503"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Vl</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Inf</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23FB2E1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1B506D03"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45CCA5D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p w14:paraId="5702D862" w14:textId="77777777" w:rsidR="00337F42" w:rsidRPr="00337F42" w:rsidRDefault="00337F42" w:rsidP="00337F42">
            <w:pPr>
              <w:spacing w:after="0" w:line="240" w:lineRule="auto"/>
              <w:rPr>
                <w:rFonts w:ascii="Arial" w:eastAsia="Times New Roman" w:hAnsi="Arial" w:cs="Arial"/>
                <w:sz w:val="20"/>
                <w:szCs w:val="20"/>
                <w:lang w:eastAsia="cs-CZ"/>
              </w:rPr>
            </w:pPr>
          </w:p>
          <w:p w14:paraId="2334190C" w14:textId="77777777" w:rsidR="00337F42" w:rsidRPr="00337F42" w:rsidRDefault="00337F42" w:rsidP="00337F42">
            <w:pPr>
              <w:spacing w:after="0" w:line="240" w:lineRule="auto"/>
              <w:rPr>
                <w:rFonts w:ascii="Arial" w:eastAsia="Times New Roman" w:hAnsi="Arial" w:cs="Arial"/>
                <w:sz w:val="20"/>
                <w:szCs w:val="20"/>
                <w:lang w:eastAsia="cs-CZ"/>
              </w:rPr>
            </w:pPr>
          </w:p>
        </w:tc>
        <w:tc>
          <w:tcPr>
            <w:tcW w:w="4480" w:type="dxa"/>
            <w:tcBorders>
              <w:top w:val="nil"/>
              <w:left w:val="nil"/>
              <w:bottom w:val="single" w:sz="4" w:space="0" w:color="auto"/>
              <w:right w:val="single" w:sz="4" w:space="0" w:color="auto"/>
            </w:tcBorders>
            <w:shd w:val="clear" w:color="auto" w:fill="auto"/>
            <w:noWrap/>
            <w:vAlign w:val="bottom"/>
          </w:tcPr>
          <w:p w14:paraId="20B194F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nil"/>
              <w:left w:val="nil"/>
              <w:bottom w:val="single" w:sz="4" w:space="0" w:color="auto"/>
              <w:right w:val="single" w:sz="4" w:space="0" w:color="auto"/>
            </w:tcBorders>
            <w:shd w:val="clear" w:color="auto" w:fill="auto"/>
            <w:noWrap/>
            <w:vAlign w:val="bottom"/>
          </w:tcPr>
          <w:p w14:paraId="57AD672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nil"/>
              <w:left w:val="nil"/>
              <w:bottom w:val="single" w:sz="4" w:space="0" w:color="auto"/>
              <w:right w:val="single" w:sz="4" w:space="0" w:color="auto"/>
            </w:tcBorders>
            <w:shd w:val="clear" w:color="auto" w:fill="auto"/>
            <w:noWrap/>
            <w:vAlign w:val="bottom"/>
          </w:tcPr>
          <w:p w14:paraId="325B3AA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2007" w:type="dxa"/>
            <w:tcBorders>
              <w:top w:val="nil"/>
              <w:left w:val="nil"/>
              <w:bottom w:val="single" w:sz="4" w:space="0" w:color="auto"/>
              <w:right w:val="single" w:sz="4" w:space="0" w:color="auto"/>
            </w:tcBorders>
            <w:shd w:val="clear" w:color="auto" w:fill="auto"/>
            <w:noWrap/>
            <w:vAlign w:val="bottom"/>
          </w:tcPr>
          <w:p w14:paraId="70E6F42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1052" w:type="dxa"/>
            <w:tcBorders>
              <w:top w:val="nil"/>
              <w:left w:val="nil"/>
              <w:bottom w:val="single" w:sz="4" w:space="0" w:color="auto"/>
              <w:right w:val="single" w:sz="4" w:space="0" w:color="auto"/>
            </w:tcBorders>
            <w:shd w:val="clear" w:color="auto" w:fill="auto"/>
            <w:noWrap/>
            <w:vAlign w:val="bottom"/>
          </w:tcPr>
          <w:p w14:paraId="67329A2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1CD94962"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7772D152" w14:textId="77777777" w:rsidR="00337F42" w:rsidRPr="00337F42" w:rsidRDefault="00337F42" w:rsidP="00337F42">
            <w:pPr>
              <w:spacing w:after="0" w:line="240" w:lineRule="auto"/>
              <w:rPr>
                <w:rFonts w:ascii="Arial" w:eastAsia="Times New Roman" w:hAnsi="Arial" w:cs="Arial"/>
                <w:b/>
                <w:bCs/>
                <w:sz w:val="20"/>
                <w:szCs w:val="20"/>
                <w:lang w:eastAsia="cs-CZ"/>
              </w:rPr>
            </w:pPr>
            <w:r w:rsidRPr="00337F42">
              <w:rPr>
                <w:rFonts w:ascii="Arial" w:eastAsia="Times New Roman" w:hAnsi="Arial" w:cs="Arial"/>
                <w:b/>
                <w:bCs/>
                <w:sz w:val="20"/>
                <w:szCs w:val="20"/>
                <w:lang w:eastAsia="cs-CZ"/>
              </w:rPr>
              <w:t>Multikulturní výchova</w:t>
            </w:r>
          </w:p>
        </w:tc>
        <w:tc>
          <w:tcPr>
            <w:tcW w:w="4480" w:type="dxa"/>
            <w:tcBorders>
              <w:top w:val="nil"/>
              <w:left w:val="nil"/>
              <w:bottom w:val="single" w:sz="4" w:space="0" w:color="auto"/>
              <w:right w:val="single" w:sz="4" w:space="0" w:color="auto"/>
            </w:tcBorders>
            <w:shd w:val="clear" w:color="auto" w:fill="auto"/>
            <w:noWrap/>
            <w:vAlign w:val="bottom"/>
          </w:tcPr>
          <w:p w14:paraId="0AD530B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Kulturní diference</w:t>
            </w:r>
          </w:p>
        </w:tc>
        <w:tc>
          <w:tcPr>
            <w:tcW w:w="960" w:type="dxa"/>
            <w:tcBorders>
              <w:top w:val="nil"/>
              <w:left w:val="nil"/>
              <w:bottom w:val="single" w:sz="4" w:space="0" w:color="auto"/>
              <w:right w:val="single" w:sz="4" w:space="0" w:color="auto"/>
            </w:tcBorders>
            <w:shd w:val="clear" w:color="auto" w:fill="auto"/>
            <w:noWrap/>
            <w:vAlign w:val="bottom"/>
          </w:tcPr>
          <w:p w14:paraId="2FBA0AE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w:t>
            </w:r>
          </w:p>
        </w:tc>
        <w:tc>
          <w:tcPr>
            <w:tcW w:w="960" w:type="dxa"/>
            <w:tcBorders>
              <w:top w:val="nil"/>
              <w:left w:val="nil"/>
              <w:bottom w:val="single" w:sz="4" w:space="0" w:color="auto"/>
              <w:right w:val="single" w:sz="4" w:space="0" w:color="auto"/>
            </w:tcBorders>
            <w:shd w:val="clear" w:color="auto" w:fill="auto"/>
            <w:noWrap/>
            <w:vAlign w:val="bottom"/>
          </w:tcPr>
          <w:p w14:paraId="0F40615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2007" w:type="dxa"/>
            <w:tcBorders>
              <w:top w:val="nil"/>
              <w:left w:val="nil"/>
              <w:bottom w:val="single" w:sz="4" w:space="0" w:color="auto"/>
              <w:right w:val="single" w:sz="4" w:space="0" w:color="auto"/>
            </w:tcBorders>
            <w:shd w:val="clear" w:color="auto" w:fill="auto"/>
            <w:noWrap/>
            <w:vAlign w:val="bottom"/>
          </w:tcPr>
          <w:p w14:paraId="33E3D76C"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Inf</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46CC0B4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0A5B5D4C"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56E0FCF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3.10.4.  MKV</w:t>
            </w:r>
          </w:p>
        </w:tc>
        <w:tc>
          <w:tcPr>
            <w:tcW w:w="4480" w:type="dxa"/>
            <w:tcBorders>
              <w:top w:val="nil"/>
              <w:left w:val="nil"/>
              <w:bottom w:val="single" w:sz="4" w:space="0" w:color="auto"/>
              <w:right w:val="single" w:sz="4" w:space="0" w:color="auto"/>
            </w:tcBorders>
            <w:shd w:val="clear" w:color="auto" w:fill="auto"/>
            <w:noWrap/>
            <w:vAlign w:val="bottom"/>
          </w:tcPr>
          <w:p w14:paraId="105614D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Lidské vztahy</w:t>
            </w:r>
          </w:p>
        </w:tc>
        <w:tc>
          <w:tcPr>
            <w:tcW w:w="960" w:type="dxa"/>
            <w:tcBorders>
              <w:top w:val="nil"/>
              <w:left w:val="nil"/>
              <w:bottom w:val="single" w:sz="4" w:space="0" w:color="auto"/>
              <w:right w:val="single" w:sz="4" w:space="0" w:color="auto"/>
            </w:tcBorders>
            <w:shd w:val="clear" w:color="auto" w:fill="auto"/>
            <w:noWrap/>
            <w:vAlign w:val="bottom"/>
          </w:tcPr>
          <w:p w14:paraId="516AF01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w:t>
            </w:r>
          </w:p>
        </w:tc>
        <w:tc>
          <w:tcPr>
            <w:tcW w:w="960" w:type="dxa"/>
            <w:tcBorders>
              <w:top w:val="nil"/>
              <w:left w:val="nil"/>
              <w:bottom w:val="single" w:sz="4" w:space="0" w:color="auto"/>
              <w:right w:val="single" w:sz="4" w:space="0" w:color="auto"/>
            </w:tcBorders>
            <w:shd w:val="clear" w:color="auto" w:fill="auto"/>
            <w:noWrap/>
            <w:vAlign w:val="bottom"/>
          </w:tcPr>
          <w:p w14:paraId="0E88CC9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311C8AFA"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Vv</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Čj</w:t>
            </w:r>
            <w:proofErr w:type="spellEnd"/>
            <w:r w:rsidRPr="00337F42">
              <w:rPr>
                <w:rFonts w:ascii="Arial" w:eastAsia="Times New Roman" w:hAnsi="Arial" w:cs="Arial"/>
                <w:sz w:val="20"/>
                <w:szCs w:val="20"/>
                <w:lang w:eastAsia="cs-CZ"/>
              </w:rPr>
              <w:t>, Aj</w:t>
            </w:r>
          </w:p>
        </w:tc>
        <w:tc>
          <w:tcPr>
            <w:tcW w:w="1052" w:type="dxa"/>
            <w:tcBorders>
              <w:top w:val="nil"/>
              <w:left w:val="nil"/>
              <w:bottom w:val="single" w:sz="4" w:space="0" w:color="auto"/>
              <w:right w:val="single" w:sz="4" w:space="0" w:color="auto"/>
            </w:tcBorders>
            <w:shd w:val="clear" w:color="auto" w:fill="auto"/>
            <w:noWrap/>
            <w:vAlign w:val="bottom"/>
          </w:tcPr>
          <w:p w14:paraId="2F0C6A6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7201B9E3"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6E16D89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7D800A9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Etnický původ</w:t>
            </w:r>
          </w:p>
        </w:tc>
        <w:tc>
          <w:tcPr>
            <w:tcW w:w="960" w:type="dxa"/>
            <w:tcBorders>
              <w:top w:val="nil"/>
              <w:left w:val="nil"/>
              <w:bottom w:val="single" w:sz="4" w:space="0" w:color="auto"/>
              <w:right w:val="single" w:sz="4" w:space="0" w:color="auto"/>
            </w:tcBorders>
            <w:shd w:val="clear" w:color="auto" w:fill="auto"/>
            <w:noWrap/>
            <w:vAlign w:val="bottom"/>
          </w:tcPr>
          <w:p w14:paraId="34235F3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w:t>
            </w:r>
          </w:p>
        </w:tc>
        <w:tc>
          <w:tcPr>
            <w:tcW w:w="960" w:type="dxa"/>
            <w:tcBorders>
              <w:top w:val="nil"/>
              <w:left w:val="nil"/>
              <w:bottom w:val="single" w:sz="4" w:space="0" w:color="auto"/>
              <w:right w:val="single" w:sz="4" w:space="0" w:color="auto"/>
            </w:tcBorders>
            <w:shd w:val="clear" w:color="auto" w:fill="auto"/>
            <w:noWrap/>
            <w:vAlign w:val="bottom"/>
          </w:tcPr>
          <w:p w14:paraId="4C09379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nil"/>
              <w:left w:val="nil"/>
              <w:bottom w:val="single" w:sz="4" w:space="0" w:color="auto"/>
              <w:right w:val="single" w:sz="4" w:space="0" w:color="auto"/>
            </w:tcBorders>
            <w:shd w:val="clear" w:color="auto" w:fill="auto"/>
            <w:noWrap/>
            <w:vAlign w:val="bottom"/>
          </w:tcPr>
          <w:p w14:paraId="18A5AD6A"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Vv</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Čj</w:t>
            </w:r>
            <w:proofErr w:type="spellEnd"/>
            <w:r w:rsidRPr="00337F42">
              <w:rPr>
                <w:rFonts w:ascii="Arial" w:eastAsia="Times New Roman" w:hAnsi="Arial" w:cs="Arial"/>
                <w:sz w:val="20"/>
                <w:szCs w:val="20"/>
                <w:lang w:eastAsia="cs-CZ"/>
              </w:rPr>
              <w:t>, Aj </w:t>
            </w:r>
          </w:p>
        </w:tc>
        <w:tc>
          <w:tcPr>
            <w:tcW w:w="1052" w:type="dxa"/>
            <w:tcBorders>
              <w:top w:val="nil"/>
              <w:left w:val="nil"/>
              <w:bottom w:val="single" w:sz="4" w:space="0" w:color="auto"/>
              <w:right w:val="single" w:sz="4" w:space="0" w:color="auto"/>
            </w:tcBorders>
            <w:shd w:val="clear" w:color="auto" w:fill="auto"/>
            <w:noWrap/>
            <w:vAlign w:val="bottom"/>
          </w:tcPr>
          <w:p w14:paraId="26FA790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61D1BCB9"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47452A1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436C41C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Multikulturalita</w:t>
            </w:r>
          </w:p>
        </w:tc>
        <w:tc>
          <w:tcPr>
            <w:tcW w:w="960" w:type="dxa"/>
            <w:tcBorders>
              <w:top w:val="nil"/>
              <w:left w:val="nil"/>
              <w:bottom w:val="single" w:sz="4" w:space="0" w:color="auto"/>
              <w:right w:val="single" w:sz="4" w:space="0" w:color="auto"/>
            </w:tcBorders>
            <w:shd w:val="clear" w:color="auto" w:fill="auto"/>
            <w:noWrap/>
            <w:vAlign w:val="bottom"/>
          </w:tcPr>
          <w:p w14:paraId="2B23E9C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4.</w:t>
            </w:r>
          </w:p>
        </w:tc>
        <w:tc>
          <w:tcPr>
            <w:tcW w:w="960" w:type="dxa"/>
            <w:tcBorders>
              <w:top w:val="nil"/>
              <w:left w:val="nil"/>
              <w:bottom w:val="single" w:sz="4" w:space="0" w:color="auto"/>
              <w:right w:val="single" w:sz="4" w:space="0" w:color="auto"/>
            </w:tcBorders>
            <w:shd w:val="clear" w:color="auto" w:fill="auto"/>
            <w:noWrap/>
            <w:vAlign w:val="bottom"/>
          </w:tcPr>
          <w:p w14:paraId="1BCB33A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nil"/>
              <w:left w:val="nil"/>
              <w:bottom w:val="single" w:sz="4" w:space="0" w:color="auto"/>
              <w:right w:val="single" w:sz="4" w:space="0" w:color="auto"/>
            </w:tcBorders>
            <w:shd w:val="clear" w:color="auto" w:fill="auto"/>
            <w:noWrap/>
            <w:vAlign w:val="bottom"/>
          </w:tcPr>
          <w:p w14:paraId="5D8983C1"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Inf</w:t>
            </w:r>
            <w:proofErr w:type="spellEnd"/>
            <w:r w:rsidRPr="00337F42">
              <w:rPr>
                <w:rFonts w:ascii="Arial" w:eastAsia="Times New Roman" w:hAnsi="Arial" w:cs="Arial"/>
                <w:sz w:val="20"/>
                <w:szCs w:val="20"/>
                <w:lang w:eastAsia="cs-CZ"/>
              </w:rPr>
              <w:t> </w:t>
            </w:r>
          </w:p>
        </w:tc>
        <w:tc>
          <w:tcPr>
            <w:tcW w:w="1052" w:type="dxa"/>
            <w:tcBorders>
              <w:top w:val="nil"/>
              <w:left w:val="nil"/>
              <w:bottom w:val="single" w:sz="4" w:space="0" w:color="auto"/>
              <w:right w:val="single" w:sz="4" w:space="0" w:color="auto"/>
            </w:tcBorders>
            <w:shd w:val="clear" w:color="auto" w:fill="auto"/>
            <w:noWrap/>
            <w:vAlign w:val="bottom"/>
          </w:tcPr>
          <w:p w14:paraId="7F90672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3A9AAEB1" w14:textId="77777777" w:rsidTr="006C4407">
        <w:trPr>
          <w:trHeight w:val="270"/>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4641EDB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nil"/>
              <w:left w:val="nil"/>
              <w:bottom w:val="single" w:sz="4" w:space="0" w:color="auto"/>
              <w:right w:val="single" w:sz="4" w:space="0" w:color="auto"/>
            </w:tcBorders>
            <w:shd w:val="clear" w:color="auto" w:fill="auto"/>
            <w:noWrap/>
            <w:vAlign w:val="bottom"/>
          </w:tcPr>
          <w:p w14:paraId="6A4A07A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Princip sociálního smíru a solidarity</w:t>
            </w:r>
          </w:p>
        </w:tc>
        <w:tc>
          <w:tcPr>
            <w:tcW w:w="960" w:type="dxa"/>
            <w:tcBorders>
              <w:top w:val="nil"/>
              <w:left w:val="nil"/>
              <w:bottom w:val="single" w:sz="4" w:space="0" w:color="auto"/>
              <w:right w:val="single" w:sz="4" w:space="0" w:color="auto"/>
            </w:tcBorders>
            <w:shd w:val="clear" w:color="auto" w:fill="auto"/>
            <w:noWrap/>
            <w:vAlign w:val="bottom"/>
          </w:tcPr>
          <w:p w14:paraId="35159BD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5.</w:t>
            </w:r>
          </w:p>
        </w:tc>
        <w:tc>
          <w:tcPr>
            <w:tcW w:w="960" w:type="dxa"/>
            <w:tcBorders>
              <w:top w:val="nil"/>
              <w:left w:val="nil"/>
              <w:bottom w:val="single" w:sz="4" w:space="0" w:color="auto"/>
              <w:right w:val="single" w:sz="4" w:space="0" w:color="auto"/>
            </w:tcBorders>
            <w:shd w:val="clear" w:color="auto" w:fill="auto"/>
            <w:noWrap/>
            <w:vAlign w:val="bottom"/>
          </w:tcPr>
          <w:p w14:paraId="19095E9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nil"/>
              <w:left w:val="nil"/>
              <w:bottom w:val="single" w:sz="4" w:space="0" w:color="auto"/>
              <w:right w:val="single" w:sz="4" w:space="0" w:color="auto"/>
            </w:tcBorders>
            <w:shd w:val="clear" w:color="auto" w:fill="auto"/>
            <w:noWrap/>
            <w:vAlign w:val="bottom"/>
          </w:tcPr>
          <w:p w14:paraId="177E1FD2"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Vl</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Inf</w:t>
            </w:r>
            <w:proofErr w:type="spellEnd"/>
          </w:p>
        </w:tc>
        <w:tc>
          <w:tcPr>
            <w:tcW w:w="1052" w:type="dxa"/>
            <w:tcBorders>
              <w:top w:val="nil"/>
              <w:left w:val="nil"/>
              <w:bottom w:val="single" w:sz="4" w:space="0" w:color="auto"/>
              <w:right w:val="single" w:sz="4" w:space="0" w:color="auto"/>
            </w:tcBorders>
            <w:shd w:val="clear" w:color="auto" w:fill="auto"/>
            <w:noWrap/>
            <w:vAlign w:val="bottom"/>
          </w:tcPr>
          <w:p w14:paraId="5C977CC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6125B977"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C9251" w14:textId="77777777" w:rsidR="00337F42" w:rsidRPr="00337F42" w:rsidRDefault="00337F42" w:rsidP="00337F42">
            <w:pPr>
              <w:spacing w:after="0" w:line="240" w:lineRule="auto"/>
              <w:rPr>
                <w:rFonts w:ascii="Arial" w:eastAsia="Times New Roman" w:hAnsi="Arial" w:cs="Arial"/>
                <w:b/>
                <w:bCs/>
                <w:sz w:val="20"/>
                <w:szCs w:val="20"/>
                <w:lang w:eastAsia="cs-CZ"/>
              </w:rPr>
            </w:pPr>
          </w:p>
          <w:p w14:paraId="57F61B58" w14:textId="77777777" w:rsidR="00337F42" w:rsidRPr="00337F42" w:rsidRDefault="00337F42" w:rsidP="00337F42">
            <w:pPr>
              <w:spacing w:after="0" w:line="240" w:lineRule="auto"/>
              <w:rPr>
                <w:rFonts w:ascii="Arial" w:eastAsia="Times New Roman" w:hAnsi="Arial" w:cs="Arial"/>
                <w:b/>
                <w:bCs/>
                <w:sz w:val="20"/>
                <w:szCs w:val="20"/>
                <w:lang w:eastAsia="cs-CZ"/>
              </w:rPr>
            </w:pPr>
            <w:r w:rsidRPr="00337F42">
              <w:rPr>
                <w:rFonts w:ascii="Arial" w:eastAsia="Times New Roman" w:hAnsi="Arial" w:cs="Arial"/>
                <w:b/>
                <w:bCs/>
                <w:sz w:val="20"/>
                <w:szCs w:val="20"/>
                <w:lang w:eastAsia="cs-CZ"/>
              </w:rPr>
              <w:lastRenderedPageBreak/>
              <w:t>Environmentální výchova</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3EAB8" w14:textId="77777777" w:rsidR="00337F42" w:rsidRPr="00337F42" w:rsidRDefault="00337F42" w:rsidP="00337F42">
            <w:pPr>
              <w:spacing w:after="0" w:line="240" w:lineRule="auto"/>
              <w:rPr>
                <w:rFonts w:ascii="Arial" w:eastAsia="Times New Roman" w:hAnsi="Arial" w:cs="Arial"/>
                <w:sz w:val="20"/>
                <w:szCs w:val="20"/>
                <w:lang w:eastAsia="cs-CZ"/>
              </w:rPr>
            </w:pPr>
          </w:p>
          <w:p w14:paraId="3AD04FF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lastRenderedPageBreak/>
              <w:t>Ekosystémy</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87645" w14:textId="77777777" w:rsidR="00337F42" w:rsidRPr="00337F42" w:rsidRDefault="00337F42" w:rsidP="00337F42">
            <w:pPr>
              <w:spacing w:after="0" w:line="240" w:lineRule="auto"/>
              <w:rPr>
                <w:rFonts w:ascii="Arial" w:eastAsia="Times New Roman" w:hAnsi="Arial" w:cs="Arial"/>
                <w:sz w:val="20"/>
                <w:szCs w:val="20"/>
                <w:lang w:eastAsia="cs-CZ"/>
              </w:rPr>
            </w:pPr>
          </w:p>
          <w:p w14:paraId="47FE101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lastRenderedPageBreak/>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CA9E1" w14:textId="77777777" w:rsidR="00337F42" w:rsidRPr="00337F42" w:rsidRDefault="00337F42" w:rsidP="00337F42">
            <w:pPr>
              <w:spacing w:after="0" w:line="240" w:lineRule="auto"/>
              <w:rPr>
                <w:rFonts w:ascii="Arial" w:eastAsia="Times New Roman" w:hAnsi="Arial" w:cs="Arial"/>
                <w:sz w:val="20"/>
                <w:szCs w:val="20"/>
                <w:lang w:eastAsia="cs-CZ"/>
              </w:rPr>
            </w:pPr>
          </w:p>
          <w:p w14:paraId="78CE274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lastRenderedPageBreak/>
              <w:t>1.-5.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5C974" w14:textId="77777777" w:rsidR="00337F42" w:rsidRPr="00337F42" w:rsidRDefault="00337F42" w:rsidP="00337F42">
            <w:pPr>
              <w:spacing w:after="0" w:line="240" w:lineRule="auto"/>
              <w:rPr>
                <w:rFonts w:ascii="Arial" w:eastAsia="Times New Roman" w:hAnsi="Arial" w:cs="Arial"/>
                <w:sz w:val="20"/>
                <w:szCs w:val="20"/>
                <w:lang w:eastAsia="cs-CZ"/>
              </w:rPr>
            </w:pPr>
          </w:p>
          <w:p w14:paraId="19CE27F5"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lastRenderedPageBreak/>
              <w:t>Prv</w:t>
            </w:r>
            <w:proofErr w:type="spellEnd"/>
            <w:r w:rsidRPr="00337F42">
              <w:rPr>
                <w:rFonts w:ascii="Arial" w:eastAsia="Times New Roman" w:hAnsi="Arial" w:cs="Arial"/>
                <w:sz w:val="20"/>
                <w:szCs w:val="20"/>
                <w:lang w:eastAsia="cs-CZ"/>
              </w:rPr>
              <w:t xml:space="preserve">, Př, </w:t>
            </w:r>
            <w:proofErr w:type="spellStart"/>
            <w:r w:rsidRPr="00337F42">
              <w:rPr>
                <w:rFonts w:ascii="Arial" w:eastAsia="Times New Roman" w:hAnsi="Arial" w:cs="Arial"/>
                <w:sz w:val="20"/>
                <w:szCs w:val="20"/>
                <w:lang w:eastAsia="cs-CZ"/>
              </w:rPr>
              <w:t>Vv</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F9A0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lastRenderedPageBreak/>
              <w:t> </w:t>
            </w:r>
          </w:p>
        </w:tc>
      </w:tr>
      <w:tr w:rsidR="00337F42" w:rsidRPr="00337F42" w14:paraId="665107AF"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8F4C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35B5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Základní podmínky života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526B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A7D09"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BC492"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Prv,Př</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Vv</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0EA1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081E64DF" w14:textId="77777777" w:rsidTr="006C4407">
        <w:trPr>
          <w:trHeight w:val="225"/>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0BF8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3.10.5.  EV</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0A10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Lidské aktivity a problémy životního prostředí</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E03C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39D4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62256"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Čj,M,Prv,Př,Vl,Vv,Inf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FF9C9"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62FD05AE"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0721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697B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Vztah člověka k prostředí</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7A89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A8F0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DDCE7"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Čj,M,Prv,Př,Vl,Pv,Vv</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0703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3FFCB20D"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FC40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0C00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47556"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62A1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90B55"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497B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0E37A0A3"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778A9" w14:textId="77777777" w:rsidR="00337F42" w:rsidRPr="00337F42" w:rsidRDefault="00337F42" w:rsidP="00337F42">
            <w:pPr>
              <w:spacing w:after="0" w:line="240" w:lineRule="auto"/>
              <w:rPr>
                <w:rFonts w:ascii="Arial" w:eastAsia="Times New Roman" w:hAnsi="Arial" w:cs="Arial"/>
                <w:b/>
                <w:bCs/>
                <w:sz w:val="20"/>
                <w:szCs w:val="20"/>
                <w:lang w:eastAsia="cs-CZ"/>
              </w:rPr>
            </w:pPr>
            <w:r w:rsidRPr="00337F42">
              <w:rPr>
                <w:rFonts w:ascii="Arial" w:eastAsia="Times New Roman" w:hAnsi="Arial" w:cs="Arial"/>
                <w:b/>
                <w:bCs/>
                <w:sz w:val="20"/>
                <w:szCs w:val="20"/>
                <w:lang w:eastAsia="cs-CZ"/>
              </w:rPr>
              <w:t>Mediální výchova</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CC05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Kritické čtení a vnímání mediálních sdělení</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C88E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3BD21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79899"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roofErr w:type="spellStart"/>
            <w:r w:rsidRPr="00337F42">
              <w:rPr>
                <w:rFonts w:ascii="Arial" w:eastAsia="Times New Roman" w:hAnsi="Arial" w:cs="Arial"/>
                <w:sz w:val="20"/>
                <w:szCs w:val="20"/>
                <w:lang w:eastAsia="cs-CZ"/>
              </w:rPr>
              <w:t>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5C9B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414FEA4E"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A411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3.10.6. MDV</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EF75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Interpretace vztahu mediálních sdělení a reality</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3164D"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B581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E8B0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roofErr w:type="spellStart"/>
            <w:r w:rsidRPr="00337F42">
              <w:rPr>
                <w:rFonts w:ascii="Arial" w:eastAsia="Times New Roman" w:hAnsi="Arial" w:cs="Arial"/>
                <w:sz w:val="20"/>
                <w:szCs w:val="20"/>
                <w:lang w:eastAsia="cs-CZ"/>
              </w:rPr>
              <w:t>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792367"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32EFF68E"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C7B8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C48B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Stavba mediálních sdělení</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F017B"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8938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0F66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roofErr w:type="spellStart"/>
            <w:r w:rsidRPr="00337F42">
              <w:rPr>
                <w:rFonts w:ascii="Arial" w:eastAsia="Times New Roman" w:hAnsi="Arial" w:cs="Arial"/>
                <w:sz w:val="20"/>
                <w:szCs w:val="20"/>
                <w:lang w:eastAsia="cs-CZ"/>
              </w:rPr>
              <w:t>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92B5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4F99EF53"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2728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0E08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Vnímání autora mediálních sdělení</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1ED4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7FDD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27E38"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Hv</w:t>
            </w:r>
            <w:proofErr w:type="spellEnd"/>
            <w:r w:rsidRPr="00337F42">
              <w:rPr>
                <w:rFonts w:ascii="Arial" w:eastAsia="Times New Roman" w:hAnsi="Arial" w:cs="Arial"/>
                <w:sz w:val="20"/>
                <w:szCs w:val="20"/>
                <w:lang w:eastAsia="cs-CZ"/>
              </w:rPr>
              <w:t>, </w:t>
            </w:r>
            <w:proofErr w:type="spellStart"/>
            <w:r w:rsidRPr="00337F42">
              <w:rPr>
                <w:rFonts w:ascii="Arial" w:eastAsia="Times New Roman" w:hAnsi="Arial" w:cs="Arial"/>
                <w:sz w:val="20"/>
                <w:szCs w:val="20"/>
                <w:lang w:eastAsia="cs-CZ"/>
              </w:rPr>
              <w:t>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10503"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25BAEDC3"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F159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B7AC0"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xml:space="preserve">Fungování a vliv </w:t>
            </w:r>
            <w:proofErr w:type="spellStart"/>
            <w:r w:rsidRPr="00337F42">
              <w:rPr>
                <w:rFonts w:ascii="Arial" w:eastAsia="Times New Roman" w:hAnsi="Arial" w:cs="Arial"/>
                <w:sz w:val="20"/>
                <w:szCs w:val="20"/>
                <w:lang w:eastAsia="cs-CZ"/>
              </w:rPr>
              <w:t>médiii</w:t>
            </w:r>
            <w:proofErr w:type="spellEnd"/>
            <w:r w:rsidRPr="00337F42">
              <w:rPr>
                <w:rFonts w:ascii="Arial" w:eastAsia="Times New Roman" w:hAnsi="Arial" w:cs="Arial"/>
                <w:sz w:val="20"/>
                <w:szCs w:val="20"/>
                <w:lang w:eastAsia="cs-CZ"/>
              </w:rPr>
              <w:t xml:space="preserve"> ve společnosti</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0E32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26387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51E289"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Hv</w:t>
            </w:r>
            <w:proofErr w:type="spellEnd"/>
            <w:r w:rsidRPr="00337F42">
              <w:rPr>
                <w:rFonts w:ascii="Arial" w:eastAsia="Times New Roman" w:hAnsi="Arial" w:cs="Arial"/>
                <w:sz w:val="20"/>
                <w:szCs w:val="20"/>
                <w:lang w:eastAsia="cs-CZ"/>
              </w:rPr>
              <w:t>, </w:t>
            </w:r>
            <w:proofErr w:type="spellStart"/>
            <w:r w:rsidRPr="00337F42">
              <w:rPr>
                <w:rFonts w:ascii="Arial" w:eastAsia="Times New Roman" w:hAnsi="Arial" w:cs="Arial"/>
                <w:sz w:val="20"/>
                <w:szCs w:val="20"/>
                <w:lang w:eastAsia="cs-CZ"/>
              </w:rPr>
              <w:t>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C746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6382C8B9"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010DC"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3722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Tvorba mediálního sdělení</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039A1"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FDD6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DCBCD"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05C54"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54215C04"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B429E"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175FF8"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Práce v realizačním týmu</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C98C42"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2.2.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6674F"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xml:space="preserve"> 2.- 5.</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64FC3" w14:textId="77777777" w:rsidR="00337F42" w:rsidRPr="00337F42" w:rsidRDefault="00337F42" w:rsidP="00337F42">
            <w:pPr>
              <w:spacing w:after="0" w:line="240" w:lineRule="auto"/>
              <w:rPr>
                <w:rFonts w:ascii="Arial" w:eastAsia="Times New Roman" w:hAnsi="Arial" w:cs="Arial"/>
                <w:sz w:val="20"/>
                <w:szCs w:val="20"/>
                <w:lang w:eastAsia="cs-CZ"/>
              </w:rPr>
            </w:pPr>
            <w:proofErr w:type="spellStart"/>
            <w:r w:rsidRPr="00337F42">
              <w:rPr>
                <w:rFonts w:ascii="Arial" w:eastAsia="Times New Roman" w:hAnsi="Arial" w:cs="Arial"/>
                <w:sz w:val="20"/>
                <w:szCs w:val="20"/>
                <w:lang w:eastAsia="cs-CZ"/>
              </w:rPr>
              <w:t>Vv,Pč,Čj</w:t>
            </w:r>
            <w:proofErr w:type="spellEnd"/>
            <w:r w:rsidRPr="00337F42">
              <w:rPr>
                <w:rFonts w:ascii="Arial" w:eastAsia="Times New Roman" w:hAnsi="Arial" w:cs="Arial"/>
                <w:sz w:val="20"/>
                <w:szCs w:val="20"/>
                <w:lang w:eastAsia="cs-CZ"/>
              </w:rPr>
              <w:t xml:space="preserve">, </w:t>
            </w:r>
            <w:proofErr w:type="spellStart"/>
            <w:r w:rsidRPr="00337F42">
              <w:rPr>
                <w:rFonts w:ascii="Arial" w:eastAsia="Times New Roman" w:hAnsi="Arial" w:cs="Arial"/>
                <w:sz w:val="20"/>
                <w:szCs w:val="20"/>
                <w:lang w:eastAsia="cs-CZ"/>
              </w:rPr>
              <w:t>Inf</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AED4AA" w14:textId="77777777" w:rsidR="00337F42" w:rsidRPr="00337F42" w:rsidRDefault="00337F42" w:rsidP="00337F42">
            <w:pPr>
              <w:spacing w:after="0" w:line="240" w:lineRule="auto"/>
              <w:rPr>
                <w:rFonts w:ascii="Arial" w:eastAsia="Times New Roman" w:hAnsi="Arial" w:cs="Arial"/>
                <w:sz w:val="20"/>
                <w:szCs w:val="20"/>
                <w:lang w:eastAsia="cs-CZ"/>
              </w:rPr>
            </w:pPr>
            <w:r w:rsidRPr="00337F42">
              <w:rPr>
                <w:rFonts w:ascii="Arial" w:eastAsia="Times New Roman" w:hAnsi="Arial" w:cs="Arial"/>
                <w:sz w:val="20"/>
                <w:szCs w:val="20"/>
                <w:lang w:eastAsia="cs-CZ"/>
              </w:rPr>
              <w:t> </w:t>
            </w:r>
          </w:p>
        </w:tc>
      </w:tr>
      <w:tr w:rsidR="00337F42" w:rsidRPr="00337F42" w14:paraId="24D16E6C" w14:textId="77777777" w:rsidTr="006C4407">
        <w:trPr>
          <w:trHeight w:val="270"/>
        </w:trPr>
        <w:tc>
          <w:tcPr>
            <w:tcW w:w="2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3F2A0" w14:textId="77777777" w:rsidR="00337F42" w:rsidRPr="00337F42" w:rsidRDefault="00337F42" w:rsidP="00337F42">
            <w:pPr>
              <w:spacing w:after="0" w:line="240" w:lineRule="auto"/>
              <w:rPr>
                <w:rFonts w:ascii="Arial" w:eastAsia="Times New Roman" w:hAnsi="Arial" w:cs="Arial"/>
                <w:sz w:val="20"/>
                <w:szCs w:val="20"/>
                <w:lang w:eastAsia="cs-CZ"/>
              </w:rPr>
            </w:pPr>
          </w:p>
        </w:tc>
        <w:tc>
          <w:tcPr>
            <w:tcW w:w="4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FB08D" w14:textId="77777777" w:rsidR="00337F42" w:rsidRPr="00337F42" w:rsidRDefault="00337F42" w:rsidP="00337F42">
            <w:pPr>
              <w:spacing w:after="0" w:line="240" w:lineRule="auto"/>
              <w:rPr>
                <w:rFonts w:ascii="Arial" w:eastAsia="Times New Roman" w:hAnsi="Arial" w:cs="Arial"/>
                <w:sz w:val="20"/>
                <w:szCs w:val="20"/>
                <w:lang w:eastAsia="cs-CZ"/>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4F58E" w14:textId="77777777" w:rsidR="00337F42" w:rsidRPr="00337F42" w:rsidRDefault="00337F42" w:rsidP="00337F42">
            <w:pPr>
              <w:spacing w:after="0" w:line="240" w:lineRule="auto"/>
              <w:rPr>
                <w:rFonts w:ascii="Arial" w:eastAsia="Times New Roman" w:hAnsi="Arial" w:cs="Arial"/>
                <w:sz w:val="20"/>
                <w:szCs w:val="20"/>
                <w:lang w:eastAsia="cs-CZ"/>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D0461" w14:textId="77777777" w:rsidR="00337F42" w:rsidRPr="00337F42" w:rsidRDefault="00337F42" w:rsidP="00337F42">
            <w:pPr>
              <w:spacing w:after="0" w:line="240" w:lineRule="auto"/>
              <w:rPr>
                <w:rFonts w:ascii="Arial" w:eastAsia="Times New Roman" w:hAnsi="Arial" w:cs="Arial"/>
                <w:sz w:val="20"/>
                <w:szCs w:val="20"/>
                <w:lang w:eastAsia="cs-CZ"/>
              </w:rPr>
            </w:pP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DD521" w14:textId="77777777" w:rsidR="00337F42" w:rsidRPr="00337F42" w:rsidRDefault="00337F42" w:rsidP="00337F42">
            <w:pPr>
              <w:spacing w:after="0" w:line="240" w:lineRule="auto"/>
              <w:rPr>
                <w:rFonts w:ascii="Arial" w:eastAsia="Times New Roman" w:hAnsi="Arial" w:cs="Arial"/>
                <w:sz w:val="20"/>
                <w:szCs w:val="20"/>
                <w:lang w:eastAsia="cs-CZ"/>
              </w:rPr>
            </w:pPr>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62F4D" w14:textId="77777777" w:rsidR="00337F42" w:rsidRPr="00337F42" w:rsidRDefault="00337F42" w:rsidP="00337F42">
            <w:pPr>
              <w:spacing w:after="0" w:line="240" w:lineRule="auto"/>
              <w:rPr>
                <w:rFonts w:ascii="Arial" w:eastAsia="Times New Roman" w:hAnsi="Arial" w:cs="Arial"/>
                <w:sz w:val="20"/>
                <w:szCs w:val="20"/>
                <w:lang w:eastAsia="cs-CZ"/>
              </w:rPr>
            </w:pPr>
          </w:p>
        </w:tc>
      </w:tr>
    </w:tbl>
    <w:p w14:paraId="1185E9B9" w14:textId="77777777" w:rsidR="00337F42" w:rsidRPr="00337F42" w:rsidRDefault="00337F42" w:rsidP="00337F42">
      <w:pPr>
        <w:spacing w:after="0" w:line="240" w:lineRule="auto"/>
        <w:rPr>
          <w:rFonts w:ascii="Geneva" w:eastAsia="Geneva" w:hAnsi="Geneva" w:cs="Times New Roman"/>
          <w:sz w:val="24"/>
          <w:szCs w:val="20"/>
          <w:lang w:eastAsia="cs-CZ"/>
        </w:rPr>
      </w:pPr>
    </w:p>
    <w:p w14:paraId="5964126E" w14:textId="77777777" w:rsidR="002C4C30" w:rsidRDefault="002C4C30"/>
    <w:sectPr w:rsidR="002C4C30" w:rsidSect="00B5020D">
      <w:headerReference w:type="even" r:id="rId15"/>
      <w:headerReference w:type="default" r:id="rId16"/>
      <w:footerReference w:type="even" r:id="rId17"/>
      <w:footerReference w:type="default" r:id="rId18"/>
      <w:headerReference w:type="first" r:id="rId19"/>
      <w:footerReference w:type="first" r:id="rId20"/>
      <w:pgSz w:w="16836" w:h="11904" w:orient="landscape"/>
      <w:pgMar w:top="851" w:right="1134" w:bottom="851" w:left="1701" w:header="567" w:footer="567" w:gutter="0"/>
      <w:pgNumType w:start="5"/>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22548" w14:textId="77777777" w:rsidR="0094375E" w:rsidRDefault="0094375E">
      <w:pPr>
        <w:spacing w:after="0" w:line="240" w:lineRule="auto"/>
      </w:pPr>
      <w:r>
        <w:separator/>
      </w:r>
    </w:p>
  </w:endnote>
  <w:endnote w:type="continuationSeparator" w:id="0">
    <w:p w14:paraId="640F6726" w14:textId="77777777" w:rsidR="0094375E" w:rsidRDefault="00943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neva">
    <w:altName w:val="Arial"/>
    <w:charset w:val="00"/>
    <w:family w:val="auto"/>
    <w:pitch w:val="variable"/>
    <w:sig w:usb0="03000000"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D596" w14:textId="77777777" w:rsidR="00330691" w:rsidRDefault="00337F42" w:rsidP="0033069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BDAD7CC" w14:textId="77777777" w:rsidR="00330691" w:rsidRDefault="0094375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0D331" w14:textId="77777777" w:rsidR="00C6329F" w:rsidRPr="002D3C2C" w:rsidRDefault="00337F42" w:rsidP="00C6329F">
    <w:pPr>
      <w:pStyle w:val="Zpat"/>
      <w:jc w:val="center"/>
      <w:rPr>
        <w:rFonts w:ascii="Times New Roman" w:hAnsi="Times New Roman"/>
        <w:sz w:val="20"/>
      </w:rPr>
    </w:pPr>
    <w:r w:rsidRPr="002D3C2C">
      <w:rPr>
        <w:rStyle w:val="slostrnky"/>
        <w:rFonts w:ascii="Times New Roman" w:hAnsi="Times New Roman"/>
        <w:sz w:val="20"/>
      </w:rPr>
      <w:fldChar w:fldCharType="begin"/>
    </w:r>
    <w:r w:rsidRPr="002D3C2C">
      <w:rPr>
        <w:rStyle w:val="slostrnky"/>
        <w:rFonts w:ascii="Times New Roman" w:hAnsi="Times New Roman"/>
        <w:sz w:val="20"/>
      </w:rPr>
      <w:instrText xml:space="preserve"> PAGE </w:instrText>
    </w:r>
    <w:r w:rsidRPr="002D3C2C">
      <w:rPr>
        <w:rStyle w:val="slostrnky"/>
        <w:rFonts w:ascii="Times New Roman" w:hAnsi="Times New Roman"/>
        <w:sz w:val="20"/>
      </w:rPr>
      <w:fldChar w:fldCharType="separate"/>
    </w:r>
    <w:r w:rsidR="006D5D1E">
      <w:rPr>
        <w:rStyle w:val="slostrnky"/>
        <w:rFonts w:ascii="Times New Roman" w:hAnsi="Times New Roman"/>
        <w:noProof/>
        <w:sz w:val="20"/>
      </w:rPr>
      <w:t>17</w:t>
    </w:r>
    <w:r w:rsidRPr="002D3C2C">
      <w:rPr>
        <w:rStyle w:val="slostrnky"/>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E97E5" w14:textId="77777777" w:rsidR="00B5020D" w:rsidRDefault="00B5020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177B4" w14:textId="77777777" w:rsidR="0094375E" w:rsidRDefault="0094375E">
      <w:pPr>
        <w:spacing w:after="0" w:line="240" w:lineRule="auto"/>
      </w:pPr>
      <w:r>
        <w:separator/>
      </w:r>
    </w:p>
  </w:footnote>
  <w:footnote w:type="continuationSeparator" w:id="0">
    <w:p w14:paraId="1123229A" w14:textId="77777777" w:rsidR="0094375E" w:rsidRDefault="00943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019D" w14:textId="77777777" w:rsidR="00330691" w:rsidRDefault="00337F42" w:rsidP="00330691">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11FC692" w14:textId="77777777" w:rsidR="00330691" w:rsidRDefault="0094375E" w:rsidP="00330691">
    <w:pPr>
      <w:pStyle w:val="Zhlav"/>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FD12" w14:textId="77777777" w:rsidR="00330691" w:rsidRPr="00EA2EC7" w:rsidRDefault="0094375E" w:rsidP="00330691">
    <w:pPr>
      <w:pStyle w:val="Zhlav"/>
      <w:tabs>
        <w:tab w:val="right" w:pos="-2552"/>
        <w:tab w:val="center" w:pos="6804"/>
        <w:tab w:val="right" w:pos="13892"/>
      </w:tabs>
      <w:ind w:right="-33"/>
      <w:rPr>
        <w:rFonts w:ascii="Times New Roman" w:hAnsi="Times New Roman"/>
        <w:i/>
        <w:color w:val="808080"/>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2E658" w14:textId="77777777" w:rsidR="00B5020D" w:rsidRDefault="00B502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05E1D"/>
    <w:multiLevelType w:val="hybridMultilevel"/>
    <w:tmpl w:val="460CAA60"/>
    <w:lvl w:ilvl="0" w:tplc="00110409">
      <w:start w:val="1"/>
      <w:numFmt w:val="decimal"/>
      <w:lvlText w:val="%1)"/>
      <w:lvlJc w:val="left"/>
      <w:pPr>
        <w:tabs>
          <w:tab w:val="num" w:pos="720"/>
        </w:tabs>
        <w:ind w:left="720" w:hanging="360"/>
      </w:pPr>
      <w:rPr>
        <w:rFonts w:hint="default"/>
      </w:rPr>
    </w:lvl>
    <w:lvl w:ilvl="1" w:tplc="D57EC936">
      <w:start w:val="2"/>
      <w:numFmt w:val="lowerLetter"/>
      <w:lvlText w:val="%2)"/>
      <w:lvlJc w:val="left"/>
      <w:pPr>
        <w:tabs>
          <w:tab w:val="num" w:pos="1440"/>
        </w:tabs>
        <w:ind w:left="1440" w:hanging="360"/>
      </w:pPr>
      <w:rPr>
        <w:rFonts w:hint="default"/>
      </w:r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15:restartNumberingAfterBreak="0">
    <w:nsid w:val="71422F89"/>
    <w:multiLevelType w:val="hybridMultilevel"/>
    <w:tmpl w:val="E0B624D6"/>
    <w:lvl w:ilvl="0" w:tplc="CBA4F984">
      <w:start w:val="1"/>
      <w:numFmt w:val="decimal"/>
      <w:lvlText w:val="%1)"/>
      <w:lvlJc w:val="left"/>
      <w:pPr>
        <w:tabs>
          <w:tab w:val="num" w:pos="960"/>
        </w:tabs>
        <w:ind w:left="960" w:hanging="60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15:restartNumberingAfterBreak="0">
    <w:nsid w:val="7D765887"/>
    <w:multiLevelType w:val="hybridMultilevel"/>
    <w:tmpl w:val="FCE43DDA"/>
    <w:lvl w:ilvl="0" w:tplc="0405000F">
      <w:start w:val="1"/>
      <w:numFmt w:val="decimal"/>
      <w:lvlText w:val="%1."/>
      <w:lvlJc w:val="left"/>
      <w:pPr>
        <w:ind w:left="890" w:hanging="360"/>
      </w:pPr>
    </w:lvl>
    <w:lvl w:ilvl="1" w:tplc="04050019" w:tentative="1">
      <w:start w:val="1"/>
      <w:numFmt w:val="lowerLetter"/>
      <w:lvlText w:val="%2."/>
      <w:lvlJc w:val="left"/>
      <w:pPr>
        <w:ind w:left="1610" w:hanging="360"/>
      </w:pPr>
    </w:lvl>
    <w:lvl w:ilvl="2" w:tplc="0405001B" w:tentative="1">
      <w:start w:val="1"/>
      <w:numFmt w:val="lowerRoman"/>
      <w:lvlText w:val="%3."/>
      <w:lvlJc w:val="right"/>
      <w:pPr>
        <w:ind w:left="2330" w:hanging="180"/>
      </w:pPr>
    </w:lvl>
    <w:lvl w:ilvl="3" w:tplc="0405000F" w:tentative="1">
      <w:start w:val="1"/>
      <w:numFmt w:val="decimal"/>
      <w:lvlText w:val="%4."/>
      <w:lvlJc w:val="left"/>
      <w:pPr>
        <w:ind w:left="3050" w:hanging="360"/>
      </w:pPr>
    </w:lvl>
    <w:lvl w:ilvl="4" w:tplc="04050019" w:tentative="1">
      <w:start w:val="1"/>
      <w:numFmt w:val="lowerLetter"/>
      <w:lvlText w:val="%5."/>
      <w:lvlJc w:val="left"/>
      <w:pPr>
        <w:ind w:left="3770" w:hanging="360"/>
      </w:pPr>
    </w:lvl>
    <w:lvl w:ilvl="5" w:tplc="0405001B" w:tentative="1">
      <w:start w:val="1"/>
      <w:numFmt w:val="lowerRoman"/>
      <w:lvlText w:val="%6."/>
      <w:lvlJc w:val="right"/>
      <w:pPr>
        <w:ind w:left="4490" w:hanging="180"/>
      </w:pPr>
    </w:lvl>
    <w:lvl w:ilvl="6" w:tplc="0405000F" w:tentative="1">
      <w:start w:val="1"/>
      <w:numFmt w:val="decimal"/>
      <w:lvlText w:val="%7."/>
      <w:lvlJc w:val="left"/>
      <w:pPr>
        <w:ind w:left="5210" w:hanging="360"/>
      </w:pPr>
    </w:lvl>
    <w:lvl w:ilvl="7" w:tplc="04050019" w:tentative="1">
      <w:start w:val="1"/>
      <w:numFmt w:val="lowerLetter"/>
      <w:lvlText w:val="%8."/>
      <w:lvlJc w:val="left"/>
      <w:pPr>
        <w:ind w:left="5930" w:hanging="360"/>
      </w:pPr>
    </w:lvl>
    <w:lvl w:ilvl="8" w:tplc="0405001B" w:tentative="1">
      <w:start w:val="1"/>
      <w:numFmt w:val="lowerRoman"/>
      <w:lvlText w:val="%9."/>
      <w:lvlJc w:val="right"/>
      <w:pPr>
        <w:ind w:left="665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F42"/>
    <w:rsid w:val="000B788B"/>
    <w:rsid w:val="002C4C30"/>
    <w:rsid w:val="00337F42"/>
    <w:rsid w:val="00395704"/>
    <w:rsid w:val="005039B6"/>
    <w:rsid w:val="00566B4B"/>
    <w:rsid w:val="006410D5"/>
    <w:rsid w:val="006876EB"/>
    <w:rsid w:val="006D5D1E"/>
    <w:rsid w:val="007E31E8"/>
    <w:rsid w:val="008E0EFC"/>
    <w:rsid w:val="00926EEA"/>
    <w:rsid w:val="0094375E"/>
    <w:rsid w:val="009B22D6"/>
    <w:rsid w:val="009F4908"/>
    <w:rsid w:val="00B4546C"/>
    <w:rsid w:val="00B5020D"/>
    <w:rsid w:val="00BD674E"/>
    <w:rsid w:val="00C433CD"/>
    <w:rsid w:val="00C93D94"/>
    <w:rsid w:val="00D77D21"/>
    <w:rsid w:val="00F023E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C5738B6"/>
  <w15:chartTrackingRefBased/>
  <w15:docId w15:val="{2D8AEF73-537D-449A-8D52-468104B2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37F4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37F42"/>
  </w:style>
  <w:style w:type="character" w:styleId="slostrnky">
    <w:name w:val="page number"/>
    <w:basedOn w:val="Standardnpsmoodstavce"/>
    <w:rsid w:val="00337F42"/>
  </w:style>
  <w:style w:type="paragraph" w:styleId="Zpat">
    <w:name w:val="footer"/>
    <w:basedOn w:val="Normln"/>
    <w:link w:val="ZpatChar"/>
    <w:rsid w:val="00337F42"/>
    <w:pPr>
      <w:tabs>
        <w:tab w:val="center" w:pos="4536"/>
        <w:tab w:val="right" w:pos="9072"/>
      </w:tabs>
      <w:spacing w:after="0" w:line="240" w:lineRule="auto"/>
    </w:pPr>
    <w:rPr>
      <w:rFonts w:ascii="Geneva" w:eastAsia="Geneva" w:hAnsi="Geneva" w:cs="Times New Roman"/>
      <w:sz w:val="24"/>
      <w:szCs w:val="20"/>
      <w:lang w:eastAsia="cs-CZ"/>
    </w:rPr>
  </w:style>
  <w:style w:type="character" w:customStyle="1" w:styleId="ZpatChar">
    <w:name w:val="Zápatí Char"/>
    <w:basedOn w:val="Standardnpsmoodstavce"/>
    <w:link w:val="Zpat"/>
    <w:rsid w:val="00337F42"/>
    <w:rPr>
      <w:rFonts w:ascii="Geneva" w:eastAsia="Geneva" w:hAnsi="Geneva" w:cs="Times New Roman"/>
      <w:sz w:val="24"/>
      <w:szCs w:val="20"/>
      <w:lang w:eastAsia="cs-CZ"/>
    </w:rPr>
  </w:style>
  <w:style w:type="paragraph" w:styleId="Odstavecseseznamem">
    <w:name w:val="List Paragraph"/>
    <w:basedOn w:val="Normln"/>
    <w:uiPriority w:val="34"/>
    <w:qFormat/>
    <w:rsid w:val="00B45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3694</Words>
  <Characters>21801</Characters>
  <Application>Microsoft Office Word</Application>
  <DocSecurity>0</DocSecurity>
  <Lines>181</Lines>
  <Paragraphs>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Halló</dc:creator>
  <cp:keywords/>
  <dc:description/>
  <cp:lastModifiedBy>Mgr.Miroslav Halló</cp:lastModifiedBy>
  <cp:revision>6</cp:revision>
  <dcterms:created xsi:type="dcterms:W3CDTF">2022-05-25T09:24:00Z</dcterms:created>
  <dcterms:modified xsi:type="dcterms:W3CDTF">2022-06-21T09:07:00Z</dcterms:modified>
</cp:coreProperties>
</file>